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16" w:rsidRDefault="006B1416">
      <w:pPr>
        <w:rPr>
          <w:b/>
          <w:bCs/>
          <w:sz w:val="24"/>
          <w:szCs w:val="24"/>
          <w:u w:val="single"/>
        </w:rPr>
      </w:pPr>
    </w:p>
    <w:p w:rsidR="0065389B" w:rsidRDefault="00661514">
      <w:pPr>
        <w:rPr>
          <w:sz w:val="24"/>
          <w:szCs w:val="24"/>
        </w:rPr>
      </w:pPr>
      <w:r w:rsidRPr="00661514">
        <w:rPr>
          <w:b/>
          <w:bCs/>
          <w:sz w:val="24"/>
          <w:szCs w:val="24"/>
          <w:u w:val="single"/>
        </w:rPr>
        <w:t>Försörjningsmåttet i länet 2017 och 2018</w:t>
      </w:r>
      <w:r w:rsidR="003D012A">
        <w:rPr>
          <w:b/>
          <w:bCs/>
          <w:sz w:val="24"/>
          <w:szCs w:val="24"/>
          <w:u w:val="single"/>
        </w:rPr>
        <w:br/>
      </w:r>
      <w:r w:rsidR="0065389B">
        <w:rPr>
          <w:sz w:val="24"/>
          <w:szCs w:val="24"/>
        </w:rPr>
        <w:t xml:space="preserve">Information om vad Försörjningsmått innebär finns på förbundets hemsida </w:t>
      </w:r>
      <w:hyperlink r:id="rId6" w:history="1">
        <w:r w:rsidR="0065389B" w:rsidRPr="004C600A">
          <w:rPr>
            <w:rStyle w:val="Hyperlnk"/>
            <w:sz w:val="24"/>
            <w:szCs w:val="24"/>
          </w:rPr>
          <w:t>www.finsamjonkopingslan.se</w:t>
        </w:r>
      </w:hyperlink>
      <w:r w:rsidR="00151F4C">
        <w:rPr>
          <w:sz w:val="24"/>
          <w:szCs w:val="24"/>
        </w:rPr>
        <w:t xml:space="preserve">. Se Södra Vätterbygdens sida under </w:t>
      </w:r>
      <w:hyperlink r:id="rId7" w:history="1">
        <w:r w:rsidR="00151F4C" w:rsidRPr="00151F4C">
          <w:rPr>
            <w:rStyle w:val="Hyperlnk"/>
            <w:sz w:val="24"/>
            <w:szCs w:val="24"/>
          </w:rPr>
          <w:t>fliken Dokument</w:t>
        </w:r>
      </w:hyperlink>
      <w:r w:rsidR="00151F4C">
        <w:rPr>
          <w:sz w:val="24"/>
          <w:szCs w:val="24"/>
        </w:rPr>
        <w:t>.</w:t>
      </w:r>
    </w:p>
    <w:p w:rsidR="003D012A" w:rsidRPr="003D012A" w:rsidRDefault="003D012A" w:rsidP="003D012A">
      <w:pPr>
        <w:rPr>
          <w:i/>
          <w:iCs/>
          <w:sz w:val="24"/>
          <w:szCs w:val="24"/>
        </w:rPr>
      </w:pPr>
      <w:r w:rsidRPr="003D012A">
        <w:rPr>
          <w:i/>
          <w:iCs/>
          <w:sz w:val="24"/>
          <w:szCs w:val="24"/>
        </w:rPr>
        <w:t>Genomsnittligt utbetalt per individ 16-64 år</w:t>
      </w:r>
    </w:p>
    <w:tbl>
      <w:tblPr>
        <w:tblW w:w="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20"/>
        <w:gridCol w:w="982"/>
        <w:gridCol w:w="2060"/>
      </w:tblGrid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År </w:t>
            </w:r>
            <w:r w:rsidRPr="006615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Ohälsa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Arbetslös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Ekon bistånd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Riket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10329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4860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1622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Jkpg län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11328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4066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1259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Habo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10510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2396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558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Mullsjö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13740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3482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1148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Vaggeryd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10962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3670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223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11061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3550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1359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Gnosjö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9895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3718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1291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Gislaved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11398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4961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1202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Värnamo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10051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3969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836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Aneby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13236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4052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1470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Eksjö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12371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4430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1935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Nässjö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12708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5705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1043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Sävsjö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10587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5141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1428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Tranås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12029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5068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2144</w:t>
            </w:r>
          </w:p>
        </w:tc>
      </w:tr>
      <w:tr w:rsidR="00661514" w:rsidRPr="00661514" w:rsidTr="0065389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Vetlanda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11860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3904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1277</w:t>
            </w:r>
          </w:p>
        </w:tc>
      </w:tr>
    </w:tbl>
    <w:p w:rsidR="00661514" w:rsidRDefault="00661514">
      <w:pPr>
        <w:rPr>
          <w:sz w:val="24"/>
          <w:szCs w:val="24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20"/>
        <w:gridCol w:w="982"/>
        <w:gridCol w:w="2060"/>
      </w:tblGrid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År 2018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Ohälsa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Arbetslös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Ekon bistånd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Riket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9965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4559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1687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Jkpg län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3640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1365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Habo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10740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2295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619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Mullsjö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13754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3054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1194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Vaggeryd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3136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620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Jönköping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10860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3274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1369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Gnosjö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10259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3075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1447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Gislaved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11358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4110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1310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Värnamo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10365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0000"/>
                <w:lang w:eastAsia="sv-SE"/>
              </w:rPr>
              <w:t>812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Aneby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13563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3808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1654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Eksjö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12558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3942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2145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Nässjö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4868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1462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Sävsjö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4577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1772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Tranås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11417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5109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2238</w:t>
            </w:r>
          </w:p>
        </w:tc>
      </w:tr>
      <w:tr w:rsidR="00661514" w:rsidRPr="00661514" w:rsidTr="00661514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lang w:eastAsia="sv-SE"/>
              </w:rPr>
              <w:t>Vetlanda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00B050"/>
                <w:lang w:eastAsia="sv-SE"/>
              </w:rPr>
              <w:t>3692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14" w:rsidRPr="00661514" w:rsidRDefault="00661514" w:rsidP="006615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661514">
              <w:rPr>
                <w:rFonts w:ascii="Calibri" w:eastAsia="Times New Roman" w:hAnsi="Calibri" w:cs="Calibri"/>
                <w:color w:val="FF0000"/>
                <w:lang w:eastAsia="sv-SE"/>
              </w:rPr>
              <w:t>1400</w:t>
            </w:r>
          </w:p>
        </w:tc>
      </w:tr>
    </w:tbl>
    <w:p w:rsidR="00661514" w:rsidRDefault="00661514">
      <w:pPr>
        <w:rPr>
          <w:sz w:val="24"/>
          <w:szCs w:val="24"/>
        </w:rPr>
      </w:pPr>
    </w:p>
    <w:p w:rsidR="00661514" w:rsidRDefault="007A672C">
      <w:pPr>
        <w:rPr>
          <w:sz w:val="24"/>
          <w:szCs w:val="24"/>
        </w:rPr>
      </w:pPr>
      <w:r w:rsidRPr="007A672C">
        <w:rPr>
          <w:sz w:val="24"/>
          <w:szCs w:val="24"/>
          <w:u w:val="single"/>
        </w:rPr>
        <w:t>Några k</w:t>
      </w:r>
      <w:r w:rsidR="0065389B" w:rsidRPr="007A672C">
        <w:rPr>
          <w:sz w:val="24"/>
          <w:szCs w:val="24"/>
          <w:u w:val="single"/>
        </w:rPr>
        <w:t>ommentarer om 2018 jämfört med 2017:</w:t>
      </w:r>
      <w:r w:rsidR="0065389B" w:rsidRPr="007A672C">
        <w:rPr>
          <w:sz w:val="24"/>
          <w:szCs w:val="24"/>
          <w:u w:val="single"/>
        </w:rPr>
        <w:br/>
      </w:r>
      <w:r w:rsidR="0065389B">
        <w:rPr>
          <w:sz w:val="24"/>
          <w:szCs w:val="24"/>
        </w:rPr>
        <w:t>Rött innebär ökade kostnader 2018 jämfört med 2017, grönt minskade kostnader, svarta siffror i stort sett oförändrade kostnader (max 50kr/år ändring)</w:t>
      </w:r>
      <w:r>
        <w:rPr>
          <w:sz w:val="24"/>
          <w:szCs w:val="24"/>
        </w:rPr>
        <w:br/>
      </w:r>
      <w:r w:rsidR="0065389B">
        <w:rPr>
          <w:sz w:val="24"/>
          <w:szCs w:val="24"/>
        </w:rPr>
        <w:lastRenderedPageBreak/>
        <w:br/>
        <w:t xml:space="preserve">Generellt fortsätter </w:t>
      </w:r>
      <w:r>
        <w:rPr>
          <w:sz w:val="24"/>
          <w:szCs w:val="24"/>
        </w:rPr>
        <w:t>kostnad</w:t>
      </w:r>
      <w:r w:rsidR="0065389B">
        <w:rPr>
          <w:sz w:val="24"/>
          <w:szCs w:val="24"/>
        </w:rPr>
        <w:t xml:space="preserve"> per individ att öka vad gäller ohälsa och ekonomiskt bistånd medan kostnader för arbetslöshet minskade</w:t>
      </w:r>
      <w:r>
        <w:rPr>
          <w:sz w:val="24"/>
          <w:szCs w:val="24"/>
        </w:rPr>
        <w:t>.</w:t>
      </w:r>
    </w:p>
    <w:p w:rsidR="00661514" w:rsidRDefault="007A672C">
      <w:pPr>
        <w:rPr>
          <w:sz w:val="24"/>
          <w:szCs w:val="24"/>
        </w:rPr>
      </w:pPr>
      <w:r>
        <w:rPr>
          <w:sz w:val="24"/>
          <w:szCs w:val="24"/>
        </w:rPr>
        <w:t>Länets snittkostnader vad gäller ohälsa ligger över rikets och skillnaden har ökat. Kostnaderna för arbetslöshet minskade mer i länet än i riket. Kostnaderna för ekonomiskt bistånd ökade både i riket och länet men skillnaden minskade något.</w:t>
      </w:r>
    </w:p>
    <w:p w:rsidR="007A672C" w:rsidRDefault="007A672C">
      <w:pPr>
        <w:rPr>
          <w:sz w:val="24"/>
          <w:szCs w:val="24"/>
        </w:rPr>
      </w:pPr>
      <w:r>
        <w:rPr>
          <w:sz w:val="24"/>
          <w:szCs w:val="24"/>
        </w:rPr>
        <w:t>Mest positiv utveckling totalt kan ses i Jönköpings kommun, där två av tre kostnader minskat medan den tredje (ekonomiskt bistånd) är i stort sett oförändrad.</w:t>
      </w:r>
    </w:p>
    <w:p w:rsidR="007A672C" w:rsidRDefault="007A672C">
      <w:pPr>
        <w:rPr>
          <w:sz w:val="24"/>
          <w:szCs w:val="24"/>
        </w:rPr>
      </w:pPr>
      <w:r>
        <w:rPr>
          <w:sz w:val="24"/>
          <w:szCs w:val="24"/>
        </w:rPr>
        <w:t xml:space="preserve">Vaggeryds kommuns ekonomiska bistånd </w:t>
      </w:r>
      <w:r w:rsidR="00151F4C">
        <w:rPr>
          <w:sz w:val="24"/>
          <w:szCs w:val="24"/>
        </w:rPr>
        <w:t>verka</w:t>
      </w:r>
      <w:r>
        <w:rPr>
          <w:sz w:val="24"/>
          <w:szCs w:val="24"/>
        </w:rPr>
        <w:t xml:space="preserve">r nu mer normalt, men </w:t>
      </w:r>
      <w:r w:rsidR="00151F4C">
        <w:rPr>
          <w:sz w:val="24"/>
          <w:szCs w:val="24"/>
        </w:rPr>
        <w:t xml:space="preserve">ligger </w:t>
      </w:r>
      <w:bookmarkStart w:id="0" w:name="_GoBack"/>
      <w:bookmarkEnd w:id="0"/>
      <w:r>
        <w:rPr>
          <w:sz w:val="24"/>
          <w:szCs w:val="24"/>
        </w:rPr>
        <w:t>fortfarande mycket lågt.</w:t>
      </w:r>
    </w:p>
    <w:p w:rsidR="007A672C" w:rsidRDefault="007A672C">
      <w:pPr>
        <w:rPr>
          <w:sz w:val="24"/>
          <w:szCs w:val="24"/>
        </w:rPr>
      </w:pPr>
      <w:r>
        <w:rPr>
          <w:sz w:val="24"/>
          <w:szCs w:val="24"/>
        </w:rPr>
        <w:t>Fortfarande har Habo, Vaggeryd och Värnamo klart lägst ekonomiskt bistånd per individ i länet.</w:t>
      </w:r>
    </w:p>
    <w:p w:rsidR="00661514" w:rsidRDefault="007A672C" w:rsidP="007A672C">
      <w:pPr>
        <w:rPr>
          <w:sz w:val="24"/>
          <w:szCs w:val="24"/>
        </w:rPr>
      </w:pPr>
      <w:r>
        <w:rPr>
          <w:sz w:val="24"/>
          <w:szCs w:val="24"/>
        </w:rPr>
        <w:t>OBS att försörjningsmåttet inte ger några förklaringar, bara en uppfattning om förändringar.</w:t>
      </w:r>
      <w:r>
        <w:rPr>
          <w:sz w:val="24"/>
          <w:szCs w:val="24"/>
        </w:rPr>
        <w:br/>
        <w:t>Här är ett nytt diagram med det samlade försörjningsmåttet, för 2018.</w:t>
      </w:r>
      <w:r>
        <w:rPr>
          <w:sz w:val="24"/>
          <w:szCs w:val="24"/>
        </w:rPr>
        <w:br/>
      </w:r>
    </w:p>
    <w:p w:rsidR="00661514" w:rsidRDefault="006615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D2F78CF" wp14:editId="0926C121">
            <wp:extent cx="5996940" cy="3749040"/>
            <wp:effectExtent l="0" t="0" r="3810" b="381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E63FE1B-DD88-4BC5-9596-F6E879ADD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672C" w:rsidRDefault="007A672C">
      <w:pPr>
        <w:rPr>
          <w:sz w:val="24"/>
          <w:szCs w:val="24"/>
        </w:rPr>
      </w:pPr>
    </w:p>
    <w:p w:rsidR="007A672C" w:rsidRDefault="007A672C" w:rsidP="007A672C">
      <w:pPr>
        <w:rPr>
          <w:sz w:val="24"/>
          <w:szCs w:val="24"/>
        </w:rPr>
      </w:pPr>
      <w:r>
        <w:rPr>
          <w:sz w:val="24"/>
          <w:szCs w:val="24"/>
        </w:rPr>
        <w:t>Försörjningsmåttet för 2019 publiceras preliminärt i maj 2020.</w:t>
      </w:r>
    </w:p>
    <w:p w:rsidR="007A672C" w:rsidRDefault="007A672C" w:rsidP="007A672C">
      <w:pPr>
        <w:rPr>
          <w:sz w:val="24"/>
          <w:szCs w:val="24"/>
        </w:rPr>
      </w:pPr>
      <w:r>
        <w:rPr>
          <w:sz w:val="24"/>
          <w:szCs w:val="24"/>
        </w:rPr>
        <w:t>/Peter Hedfors, förbundschef i SF Södra Vätterbygden och Finnvedens Samordningsförbund.</w:t>
      </w:r>
    </w:p>
    <w:p w:rsidR="007A672C" w:rsidRPr="00661514" w:rsidRDefault="007A672C">
      <w:pPr>
        <w:rPr>
          <w:sz w:val="24"/>
          <w:szCs w:val="24"/>
        </w:rPr>
      </w:pPr>
    </w:p>
    <w:sectPr w:rsidR="007A672C" w:rsidRPr="006615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0D" w:rsidRDefault="0049190D" w:rsidP="006B1416">
      <w:pPr>
        <w:spacing w:after="0" w:line="240" w:lineRule="auto"/>
      </w:pPr>
      <w:r>
        <w:separator/>
      </w:r>
    </w:p>
  </w:endnote>
  <w:endnote w:type="continuationSeparator" w:id="0">
    <w:p w:rsidR="0049190D" w:rsidRDefault="0049190D" w:rsidP="006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0D" w:rsidRDefault="0049190D" w:rsidP="006B1416">
      <w:pPr>
        <w:spacing w:after="0" w:line="240" w:lineRule="auto"/>
      </w:pPr>
      <w:r>
        <w:separator/>
      </w:r>
    </w:p>
  </w:footnote>
  <w:footnote w:type="continuationSeparator" w:id="0">
    <w:p w:rsidR="0049190D" w:rsidRDefault="0049190D" w:rsidP="006B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16" w:rsidRDefault="006B141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7B30EAF4" wp14:editId="1EB29F35">
          <wp:simplePos x="0" y="0"/>
          <wp:positionH relativeFrom="column">
            <wp:posOffset>3726180</wp:posOffset>
          </wp:positionH>
          <wp:positionV relativeFrom="paragraph">
            <wp:posOffset>-46355</wp:posOffset>
          </wp:positionV>
          <wp:extent cx="1693545" cy="333375"/>
          <wp:effectExtent l="0" t="0" r="1905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tterbygd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9C38169" wp14:editId="7C484E7D">
          <wp:simplePos x="0" y="0"/>
          <wp:positionH relativeFrom="column">
            <wp:posOffset>1996440</wp:posOffset>
          </wp:positionH>
          <wp:positionV relativeFrom="paragraph">
            <wp:posOffset>-61595</wp:posOffset>
          </wp:positionV>
          <wp:extent cx="1541780" cy="361950"/>
          <wp:effectExtent l="0" t="0" r="127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FD637EB" wp14:editId="782C0264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913255" cy="6381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503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4"/>
    <w:rsid w:val="00151F4C"/>
    <w:rsid w:val="001B7E68"/>
    <w:rsid w:val="003D012A"/>
    <w:rsid w:val="00405D3E"/>
    <w:rsid w:val="0049190D"/>
    <w:rsid w:val="00571FD0"/>
    <w:rsid w:val="0065389B"/>
    <w:rsid w:val="00661514"/>
    <w:rsid w:val="006B1416"/>
    <w:rsid w:val="007A672C"/>
    <w:rsid w:val="00A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A878"/>
  <w15:chartTrackingRefBased/>
  <w15:docId w15:val="{72AA268A-CB9E-48CE-B0AE-9DED910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8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389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B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1416"/>
  </w:style>
  <w:style w:type="paragraph" w:styleId="Sidfot">
    <w:name w:val="footer"/>
    <w:basedOn w:val="Normal"/>
    <w:link w:val="SidfotChar"/>
    <w:uiPriority w:val="99"/>
    <w:unhideWhenUsed/>
    <w:rsid w:val="006B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s://finsamjonkopingslan.se/sodra-vatterbygden/dokument/forsorjningsmatt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samjonkopingsla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ocuments\F&#246;rs&#246;rjningsm&#229;tt%20och%20oh&#228;lsotal\F&#246;rs&#246;rjningsm&#229;tt%202014-2018%20P%20diagram%20al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Utbetalt i snitt per individ 16-64 år</a:t>
            </a:r>
            <a:r>
              <a:rPr lang="sv-SE" baseline="0"/>
              <a:t> 2018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Blad1!$B$168</c:f>
              <c:strCache>
                <c:ptCount val="1"/>
                <c:pt idx="0">
                  <c:v>Ohälsa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Blad1!$A$169:$A$183</c:f>
              <c:strCache>
                <c:ptCount val="15"/>
                <c:pt idx="0">
                  <c:v>Riket</c:v>
                </c:pt>
                <c:pt idx="1">
                  <c:v>Jkpg län</c:v>
                </c:pt>
                <c:pt idx="2">
                  <c:v>Habo</c:v>
                </c:pt>
                <c:pt idx="3">
                  <c:v>Mullsjö</c:v>
                </c:pt>
                <c:pt idx="4">
                  <c:v>Vaggeryd</c:v>
                </c:pt>
                <c:pt idx="5">
                  <c:v>Jönköping</c:v>
                </c:pt>
                <c:pt idx="6">
                  <c:v>Gnosjö</c:v>
                </c:pt>
                <c:pt idx="7">
                  <c:v>Gislaved</c:v>
                </c:pt>
                <c:pt idx="8">
                  <c:v>Värnamo</c:v>
                </c:pt>
                <c:pt idx="9">
                  <c:v>Aneby</c:v>
                </c:pt>
                <c:pt idx="10">
                  <c:v>Eksjö</c:v>
                </c:pt>
                <c:pt idx="11">
                  <c:v>Nässjö</c:v>
                </c:pt>
                <c:pt idx="12">
                  <c:v>Sävsjö</c:v>
                </c:pt>
                <c:pt idx="13">
                  <c:v>Tranås</c:v>
                </c:pt>
                <c:pt idx="14">
                  <c:v>Vetlanda</c:v>
                </c:pt>
              </c:strCache>
            </c:strRef>
          </c:cat>
          <c:val>
            <c:numRef>
              <c:f>Blad1!$B$169:$B$183</c:f>
              <c:numCache>
                <c:formatCode>General</c:formatCode>
                <c:ptCount val="15"/>
                <c:pt idx="0">
                  <c:v>9965</c:v>
                </c:pt>
                <c:pt idx="1">
                  <c:v>11316</c:v>
                </c:pt>
                <c:pt idx="2">
                  <c:v>10740</c:v>
                </c:pt>
                <c:pt idx="3">
                  <c:v>13754</c:v>
                </c:pt>
                <c:pt idx="4">
                  <c:v>11078</c:v>
                </c:pt>
                <c:pt idx="5">
                  <c:v>10860</c:v>
                </c:pt>
                <c:pt idx="6">
                  <c:v>10259</c:v>
                </c:pt>
                <c:pt idx="7">
                  <c:v>11358</c:v>
                </c:pt>
                <c:pt idx="8">
                  <c:v>10365</c:v>
                </c:pt>
                <c:pt idx="9">
                  <c:v>13563</c:v>
                </c:pt>
                <c:pt idx="10">
                  <c:v>12558</c:v>
                </c:pt>
                <c:pt idx="11">
                  <c:v>12852</c:v>
                </c:pt>
                <c:pt idx="12">
                  <c:v>10910</c:v>
                </c:pt>
                <c:pt idx="13">
                  <c:v>11417</c:v>
                </c:pt>
                <c:pt idx="14">
                  <c:v>12066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C1-44F0-9B19-38413D078023}"/>
            </c:ext>
          </c:extLst>
        </c:ser>
        <c:ser>
          <c:idx val="1"/>
          <c:order val="1"/>
          <c:tx>
            <c:strRef>
              <c:f>Blad1!$C$168</c:f>
              <c:strCache>
                <c:ptCount val="1"/>
                <c:pt idx="0">
                  <c:v>Arbetslös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Blad1!$A$169:$A$183</c:f>
              <c:strCache>
                <c:ptCount val="15"/>
                <c:pt idx="0">
                  <c:v>Riket</c:v>
                </c:pt>
                <c:pt idx="1">
                  <c:v>Jkpg län</c:v>
                </c:pt>
                <c:pt idx="2">
                  <c:v>Habo</c:v>
                </c:pt>
                <c:pt idx="3">
                  <c:v>Mullsjö</c:v>
                </c:pt>
                <c:pt idx="4">
                  <c:v>Vaggeryd</c:v>
                </c:pt>
                <c:pt idx="5">
                  <c:v>Jönköping</c:v>
                </c:pt>
                <c:pt idx="6">
                  <c:v>Gnosjö</c:v>
                </c:pt>
                <c:pt idx="7">
                  <c:v>Gislaved</c:v>
                </c:pt>
                <c:pt idx="8">
                  <c:v>Värnamo</c:v>
                </c:pt>
                <c:pt idx="9">
                  <c:v>Aneby</c:v>
                </c:pt>
                <c:pt idx="10">
                  <c:v>Eksjö</c:v>
                </c:pt>
                <c:pt idx="11">
                  <c:v>Nässjö</c:v>
                </c:pt>
                <c:pt idx="12">
                  <c:v>Sävsjö</c:v>
                </c:pt>
                <c:pt idx="13">
                  <c:v>Tranås</c:v>
                </c:pt>
                <c:pt idx="14">
                  <c:v>Vetlanda</c:v>
                </c:pt>
              </c:strCache>
            </c:strRef>
          </c:cat>
          <c:val>
            <c:numRef>
              <c:f>Blad1!$C$169:$C$183</c:f>
              <c:numCache>
                <c:formatCode>General</c:formatCode>
                <c:ptCount val="15"/>
                <c:pt idx="0">
                  <c:v>4559</c:v>
                </c:pt>
                <c:pt idx="1">
                  <c:v>3640</c:v>
                </c:pt>
                <c:pt idx="2">
                  <c:v>2295</c:v>
                </c:pt>
                <c:pt idx="3">
                  <c:v>3054</c:v>
                </c:pt>
                <c:pt idx="4">
                  <c:v>3136</c:v>
                </c:pt>
                <c:pt idx="5">
                  <c:v>3274</c:v>
                </c:pt>
                <c:pt idx="6">
                  <c:v>3075</c:v>
                </c:pt>
                <c:pt idx="7">
                  <c:v>4110</c:v>
                </c:pt>
                <c:pt idx="8">
                  <c:v>3300</c:v>
                </c:pt>
                <c:pt idx="9">
                  <c:v>3808</c:v>
                </c:pt>
                <c:pt idx="10">
                  <c:v>3942</c:v>
                </c:pt>
                <c:pt idx="11">
                  <c:v>4868</c:v>
                </c:pt>
                <c:pt idx="12">
                  <c:v>4577</c:v>
                </c:pt>
                <c:pt idx="13">
                  <c:v>5109</c:v>
                </c:pt>
                <c:pt idx="14">
                  <c:v>3692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C1-44F0-9B19-38413D078023}"/>
            </c:ext>
          </c:extLst>
        </c:ser>
        <c:ser>
          <c:idx val="2"/>
          <c:order val="2"/>
          <c:tx>
            <c:strRef>
              <c:f>Blad1!$D$168</c:f>
              <c:strCache>
                <c:ptCount val="1"/>
                <c:pt idx="0">
                  <c:v>Ekon bistånd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Blad1!$A$169:$A$183</c:f>
              <c:strCache>
                <c:ptCount val="15"/>
                <c:pt idx="0">
                  <c:v>Riket</c:v>
                </c:pt>
                <c:pt idx="1">
                  <c:v>Jkpg län</c:v>
                </c:pt>
                <c:pt idx="2">
                  <c:v>Habo</c:v>
                </c:pt>
                <c:pt idx="3">
                  <c:v>Mullsjö</c:v>
                </c:pt>
                <c:pt idx="4">
                  <c:v>Vaggeryd</c:v>
                </c:pt>
                <c:pt idx="5">
                  <c:v>Jönköping</c:v>
                </c:pt>
                <c:pt idx="6">
                  <c:v>Gnosjö</c:v>
                </c:pt>
                <c:pt idx="7">
                  <c:v>Gislaved</c:v>
                </c:pt>
                <c:pt idx="8">
                  <c:v>Värnamo</c:v>
                </c:pt>
                <c:pt idx="9">
                  <c:v>Aneby</c:v>
                </c:pt>
                <c:pt idx="10">
                  <c:v>Eksjö</c:v>
                </c:pt>
                <c:pt idx="11">
                  <c:v>Nässjö</c:v>
                </c:pt>
                <c:pt idx="12">
                  <c:v>Sävsjö</c:v>
                </c:pt>
                <c:pt idx="13">
                  <c:v>Tranås</c:v>
                </c:pt>
                <c:pt idx="14">
                  <c:v>Vetlanda</c:v>
                </c:pt>
              </c:strCache>
            </c:strRef>
          </c:cat>
          <c:val>
            <c:numRef>
              <c:f>Blad1!$D$169:$D$183</c:f>
              <c:numCache>
                <c:formatCode>General</c:formatCode>
                <c:ptCount val="15"/>
                <c:pt idx="0">
                  <c:v>1687</c:v>
                </c:pt>
                <c:pt idx="1">
                  <c:v>1365</c:v>
                </c:pt>
                <c:pt idx="2">
                  <c:v>619</c:v>
                </c:pt>
                <c:pt idx="3">
                  <c:v>1194</c:v>
                </c:pt>
                <c:pt idx="4">
                  <c:v>620</c:v>
                </c:pt>
                <c:pt idx="5">
                  <c:v>1369</c:v>
                </c:pt>
                <c:pt idx="6">
                  <c:v>1447</c:v>
                </c:pt>
                <c:pt idx="7">
                  <c:v>1310</c:v>
                </c:pt>
                <c:pt idx="8">
                  <c:v>812</c:v>
                </c:pt>
                <c:pt idx="9">
                  <c:v>1654</c:v>
                </c:pt>
                <c:pt idx="10">
                  <c:v>2145</c:v>
                </c:pt>
                <c:pt idx="11">
                  <c:v>1462</c:v>
                </c:pt>
                <c:pt idx="12">
                  <c:v>1772</c:v>
                </c:pt>
                <c:pt idx="13">
                  <c:v>2238</c:v>
                </c:pt>
                <c:pt idx="14">
                  <c:v>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C1-44F0-9B19-38413D07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511880"/>
        <c:axId val="312508272"/>
      </c:barChart>
      <c:catAx>
        <c:axId val="31251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2508272"/>
        <c:crosses val="autoZero"/>
        <c:auto val="1"/>
        <c:lblAlgn val="ctr"/>
        <c:lblOffset val="100"/>
        <c:noMultiLvlLbl val="0"/>
      </c:catAx>
      <c:valAx>
        <c:axId val="31250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251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Hedfors</dc:creator>
  <cp:keywords/>
  <dc:description/>
  <cp:lastModifiedBy>Peter Hedfors</cp:lastModifiedBy>
  <cp:revision>5</cp:revision>
  <dcterms:created xsi:type="dcterms:W3CDTF">2019-10-30T06:41:00Z</dcterms:created>
  <dcterms:modified xsi:type="dcterms:W3CDTF">2019-10-30T07:20:00Z</dcterms:modified>
</cp:coreProperties>
</file>