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1622F" w14:textId="77777777" w:rsidR="0098345C" w:rsidRDefault="0098345C">
      <w:pPr>
        <w:rPr>
          <w:b/>
          <w:sz w:val="28"/>
          <w:szCs w:val="28"/>
        </w:rPr>
      </w:pPr>
      <w:bookmarkStart w:id="0" w:name="_GoBack"/>
      <w:bookmarkEnd w:id="0"/>
    </w:p>
    <w:p w14:paraId="0C9056E8" w14:textId="77777777" w:rsidR="000A0D05" w:rsidRDefault="00FD6420">
      <w:pPr>
        <w:rPr>
          <w:b/>
          <w:bCs/>
          <w:sz w:val="28"/>
          <w:szCs w:val="28"/>
        </w:rPr>
      </w:pPr>
      <w:r w:rsidRPr="00FD6420">
        <w:rPr>
          <w:b/>
          <w:sz w:val="28"/>
          <w:szCs w:val="28"/>
        </w:rPr>
        <w:t>Minnesanteckningar</w:t>
      </w:r>
      <w:r w:rsidRPr="00FD6420">
        <w:rPr>
          <w:sz w:val="28"/>
          <w:szCs w:val="28"/>
        </w:rPr>
        <w:t xml:space="preserve"> </w:t>
      </w:r>
      <w:r w:rsidR="00D065DF" w:rsidRPr="00D065DF">
        <w:rPr>
          <w:b/>
          <w:bCs/>
          <w:sz w:val="28"/>
          <w:szCs w:val="28"/>
        </w:rPr>
        <w:t>vid</w:t>
      </w:r>
      <w:r w:rsidR="00D065DF" w:rsidRPr="000A0D05">
        <w:rPr>
          <w:b/>
          <w:bCs/>
          <w:sz w:val="28"/>
          <w:szCs w:val="28"/>
        </w:rPr>
        <w:t xml:space="preserve"> medlems</w:t>
      </w:r>
      <w:r w:rsidR="000641EA" w:rsidRPr="000A0D05">
        <w:rPr>
          <w:b/>
          <w:bCs/>
          <w:sz w:val="28"/>
          <w:szCs w:val="28"/>
        </w:rPr>
        <w:t>samråd om Finsam i Jönköpings län</w:t>
      </w:r>
    </w:p>
    <w:p w14:paraId="1862ADBE" w14:textId="77777777" w:rsidR="000A0D05" w:rsidRPr="000A0D05" w:rsidRDefault="000A0D05" w:rsidP="000A0D05">
      <w:pPr>
        <w:pStyle w:val="Sidhuvud"/>
        <w:rPr>
          <w:sz w:val="24"/>
          <w:szCs w:val="24"/>
        </w:rPr>
      </w:pPr>
      <w:r w:rsidRPr="000A0D05">
        <w:rPr>
          <w:sz w:val="24"/>
          <w:szCs w:val="24"/>
        </w:rPr>
        <w:t>Sammanträdesdatum 2020-02-28</w:t>
      </w:r>
    </w:p>
    <w:p w14:paraId="1CB012FD" w14:textId="77777777" w:rsidR="00FD6420" w:rsidRPr="00FD6420" w:rsidRDefault="00FD6420">
      <w:pPr>
        <w:rPr>
          <w:sz w:val="24"/>
          <w:szCs w:val="24"/>
        </w:rPr>
      </w:pPr>
    </w:p>
    <w:p w14:paraId="29D539E5" w14:textId="77777777" w:rsidR="00D065DF" w:rsidRDefault="00D065DF" w:rsidP="00FF6DF3">
      <w:pPr>
        <w:rPr>
          <w:b/>
        </w:rPr>
      </w:pPr>
      <w:r>
        <w:rPr>
          <w:b/>
        </w:rPr>
        <w:t>Värd: Region Jönköpings län</w:t>
      </w:r>
    </w:p>
    <w:p w14:paraId="741AD2B1" w14:textId="77777777" w:rsidR="00D065DF" w:rsidRDefault="00D065DF" w:rsidP="00FF6DF3">
      <w:pPr>
        <w:rPr>
          <w:b/>
        </w:rPr>
      </w:pPr>
      <w:r>
        <w:rPr>
          <w:b/>
        </w:rPr>
        <w:t xml:space="preserve">Närvarande: </w:t>
      </w:r>
      <w:r w:rsidRPr="00D065DF">
        <w:rPr>
          <w:bCs/>
        </w:rPr>
        <w:t>Regionråd,</w:t>
      </w:r>
      <w:r>
        <w:rPr>
          <w:b/>
        </w:rPr>
        <w:t xml:space="preserve"> </w:t>
      </w:r>
      <w:r w:rsidRPr="00D065DF">
        <w:rPr>
          <w:bCs/>
        </w:rPr>
        <w:t>KS-ordföranden, chefer från AF och FK, presidier från förbunden och förbundschefer</w:t>
      </w:r>
      <w:r>
        <w:rPr>
          <w:bCs/>
        </w:rPr>
        <w:t xml:space="preserve">, </w:t>
      </w:r>
      <w:r w:rsidRPr="00D065DF">
        <w:rPr>
          <w:bCs/>
        </w:rPr>
        <w:t xml:space="preserve">totalt </w:t>
      </w:r>
      <w:r w:rsidR="000A0D05">
        <w:rPr>
          <w:bCs/>
        </w:rPr>
        <w:t>22</w:t>
      </w:r>
      <w:r w:rsidRPr="00D065DF">
        <w:rPr>
          <w:bCs/>
        </w:rPr>
        <w:t xml:space="preserve"> personer (se</w:t>
      </w:r>
      <w:r>
        <w:rPr>
          <w:bCs/>
        </w:rPr>
        <w:t xml:space="preserve"> bilagd</w:t>
      </w:r>
      <w:r w:rsidRPr="00D065DF">
        <w:rPr>
          <w:bCs/>
        </w:rPr>
        <w:t xml:space="preserve"> närvarolista)</w:t>
      </w:r>
    </w:p>
    <w:p w14:paraId="4411BB99" w14:textId="77777777" w:rsidR="00D065DF" w:rsidRPr="00D065DF" w:rsidRDefault="00D065DF" w:rsidP="00FF6DF3">
      <w:pPr>
        <w:rPr>
          <w:b/>
        </w:rPr>
      </w:pPr>
      <w:r>
        <w:rPr>
          <w:b/>
        </w:rPr>
        <w:br/>
        <w:t>1. Regionråd Jimmy Ekström hälsade alla välkomna</w:t>
      </w:r>
    </w:p>
    <w:p w14:paraId="7756BA9D" w14:textId="77777777" w:rsidR="00D065DF" w:rsidRDefault="00D065DF" w:rsidP="00FF6DF3">
      <w:r>
        <w:rPr>
          <w:b/>
        </w:rPr>
        <w:t xml:space="preserve">2. </w:t>
      </w:r>
      <w:r w:rsidR="00587D52" w:rsidRPr="00587D52">
        <w:rPr>
          <w:b/>
        </w:rPr>
        <w:t>Redovisning från förbundens verksamhet och resultat</w:t>
      </w:r>
      <w:r w:rsidR="000F0E10">
        <w:rPr>
          <w:b/>
        </w:rPr>
        <w:t xml:space="preserve"> för 201</w:t>
      </w:r>
      <w:r>
        <w:rPr>
          <w:b/>
        </w:rPr>
        <w:t>9</w:t>
      </w:r>
      <w:r w:rsidR="001F5D8E">
        <w:rPr>
          <w:b/>
        </w:rPr>
        <w:br/>
      </w:r>
      <w:r>
        <w:t xml:space="preserve">Förbundscheferna Britt-Marie </w:t>
      </w:r>
      <w:proofErr w:type="spellStart"/>
      <w:r>
        <w:t>Vidhall</w:t>
      </w:r>
      <w:proofErr w:type="spellEnd"/>
      <w:r>
        <w:t xml:space="preserve"> och Peter Hedfors informerade om de tre f</w:t>
      </w:r>
      <w:r w:rsidR="000F0E10">
        <w:t>örbunden</w:t>
      </w:r>
      <w:r>
        <w:t>s</w:t>
      </w:r>
      <w:r w:rsidR="000F0E10">
        <w:t xml:space="preserve"> </w:t>
      </w:r>
      <w:r>
        <w:t xml:space="preserve">verksamheter i länet under år 2019, förbundens ekonomi och socioekonomiska effekter av förbundens verksamheter. Bildspelet publiceras på förbundens gemensamma hemsida </w:t>
      </w:r>
      <w:hyperlink r:id="rId10" w:history="1">
        <w:r w:rsidRPr="00CE1315">
          <w:rPr>
            <w:rStyle w:val="Hyperlnk"/>
          </w:rPr>
          <w:t>www.finsamjonkopingslan.se</w:t>
        </w:r>
      </w:hyperlink>
      <w:r>
        <w:t xml:space="preserve"> </w:t>
      </w:r>
      <w:r w:rsidR="0098345C">
        <w:t xml:space="preserve">tillsammans med dessa minnesanteckningar, </w:t>
      </w:r>
      <w:r>
        <w:t>under rubriken Medlemssamråd.</w:t>
      </w:r>
    </w:p>
    <w:p w14:paraId="554217AA" w14:textId="77777777" w:rsidR="0098345C" w:rsidRDefault="00D004FB" w:rsidP="00FF6DF3">
      <w:r>
        <w:t xml:space="preserve">Kommentarer efter redovisningen </w:t>
      </w:r>
      <w:proofErr w:type="spellStart"/>
      <w:r>
        <w:t>bl</w:t>
      </w:r>
      <w:proofErr w:type="spellEnd"/>
      <w:r>
        <w:t xml:space="preserve"> a att </w:t>
      </w:r>
      <w:r w:rsidR="0098345C">
        <w:t>förankringen och kunskapen om detta</w:t>
      </w:r>
      <w:r w:rsidR="00F32981" w:rsidRPr="00F32981">
        <w:rPr>
          <w:color w:val="FF0000"/>
        </w:rPr>
        <w:t xml:space="preserve"> i</w:t>
      </w:r>
      <w:r w:rsidR="0098345C" w:rsidRPr="00F32981">
        <w:rPr>
          <w:color w:val="FF0000"/>
        </w:rPr>
        <w:t xml:space="preserve"> </w:t>
      </w:r>
      <w:r w:rsidR="0098345C">
        <w:t xml:space="preserve">medlemmarnas organisationer fortfarande är dålig och att </w:t>
      </w:r>
      <w:r>
        <w:t>personliga berättelser är</w:t>
      </w:r>
      <w:r w:rsidR="0098345C">
        <w:t xml:space="preserve"> ett</w:t>
      </w:r>
      <w:r>
        <w:t xml:space="preserve"> kraftfullt</w:t>
      </w:r>
      <w:r w:rsidR="0098345C">
        <w:t xml:space="preserve"> sätt att öka förståelsen för behovet av samverkan. Fler förvaltningar än den nu aktiva är berörda av </w:t>
      </w:r>
      <w:proofErr w:type="spellStart"/>
      <w:r w:rsidR="0098345C">
        <w:t>Finsams</w:t>
      </w:r>
      <w:proofErr w:type="spellEnd"/>
      <w:r w:rsidR="0098345C">
        <w:t xml:space="preserve"> arbete.</w:t>
      </w:r>
      <w:r>
        <w:t xml:space="preserve"> </w:t>
      </w:r>
    </w:p>
    <w:p w14:paraId="6392ADB2" w14:textId="77777777" w:rsidR="001E5E4F" w:rsidRDefault="0098345C" w:rsidP="00FF6DF3">
      <w:r>
        <w:t>Det är ett uppdrag för alla på mötet att</w:t>
      </w:r>
      <w:r w:rsidR="00D004FB">
        <w:t xml:space="preserve"> bidra till </w:t>
      </w:r>
      <w:r>
        <w:t xml:space="preserve">spridande av denna kunskap. Har vi råd att fortsätta låta många gå i arbets- och sysslolöshet? </w:t>
      </w:r>
    </w:p>
    <w:p w14:paraId="0D1E76CF" w14:textId="77777777" w:rsidR="00D065DF" w:rsidRDefault="0098345C" w:rsidP="00FF6DF3">
      <w:r w:rsidRPr="0098345C">
        <w:rPr>
          <w:b/>
          <w:bCs/>
        </w:rPr>
        <w:t>Beslut:</w:t>
      </w:r>
      <w:r>
        <w:t xml:space="preserve"> v</w:t>
      </w:r>
      <w:r w:rsidR="00D004FB">
        <w:t>ar och en tar hem frågan om vilka fler i kommunerna</w:t>
      </w:r>
      <w:r>
        <w:t xml:space="preserve"> och regionen</w:t>
      </w:r>
      <w:r w:rsidR="00D004FB">
        <w:t xml:space="preserve"> som behöver få denna information.</w:t>
      </w:r>
    </w:p>
    <w:p w14:paraId="64C0A150" w14:textId="77777777" w:rsidR="008C0B23" w:rsidRPr="00EA179C" w:rsidRDefault="008C0B23" w:rsidP="00FF6DF3">
      <w:pPr>
        <w:rPr>
          <w:b/>
          <w:bCs/>
        </w:rPr>
      </w:pPr>
      <w:r w:rsidRPr="00EA179C">
        <w:rPr>
          <w:b/>
          <w:bCs/>
        </w:rPr>
        <w:t>3. Uppföljning från förra årets ställningstaganden</w:t>
      </w:r>
    </w:p>
    <w:p w14:paraId="4CF96A28" w14:textId="77777777" w:rsidR="001772F2" w:rsidRDefault="001772F2" w:rsidP="00FF6DF3">
      <w:r>
        <w:t>Inga frågor eller kommentarer angående ställningstaganden förra årets möte.</w:t>
      </w:r>
    </w:p>
    <w:p w14:paraId="176A502F" w14:textId="77777777" w:rsidR="001E5E4F" w:rsidRDefault="008C0B23" w:rsidP="001E5E4F">
      <w:r w:rsidRPr="001E5E4F">
        <w:rPr>
          <w:b/>
          <w:bCs/>
        </w:rPr>
        <w:t xml:space="preserve">4. Information av Arbetsförmedlingen – hur ser arbetet ut under 2020 </w:t>
      </w:r>
      <w:r w:rsidR="001772F2" w:rsidRPr="001E5E4F">
        <w:rPr>
          <w:b/>
          <w:bCs/>
        </w:rPr>
        <w:br/>
      </w:r>
      <w:r w:rsidR="001772F2" w:rsidRPr="001E5E4F">
        <w:t xml:space="preserve">Enhetschef Johanna </w:t>
      </w:r>
      <w:proofErr w:type="spellStart"/>
      <w:r w:rsidR="001772F2" w:rsidRPr="001E5E4F">
        <w:t>Buchalle</w:t>
      </w:r>
      <w:proofErr w:type="spellEnd"/>
      <w:r w:rsidR="001772F2" w:rsidRPr="001E5E4F">
        <w:t xml:space="preserve"> informerade om </w:t>
      </w:r>
      <w:r w:rsidR="001772F2" w:rsidRPr="000A0D05">
        <w:t>AF</w:t>
      </w:r>
      <w:r w:rsidR="00F32981" w:rsidRPr="000A0D05">
        <w:t>:</w:t>
      </w:r>
      <w:r w:rsidR="001772F2" w:rsidRPr="000A0D05">
        <w:t xml:space="preserve">s arbete 2019. Största varslet i Sverige. 44% av personella resursen i länet är borta nu, särskilt olika stödfunktioner. </w:t>
      </w:r>
      <w:r w:rsidR="00F32981" w:rsidRPr="000A0D05">
        <w:t>AF</w:t>
      </w:r>
      <w:r w:rsidR="001E5E4F" w:rsidRPr="000A0D05">
        <w:t xml:space="preserve"> har </w:t>
      </w:r>
      <w:r w:rsidR="001E5E4F">
        <w:t>organiserat om sig till l</w:t>
      </w:r>
      <w:r w:rsidR="001772F2" w:rsidRPr="001E5E4F">
        <w:t>änsenhet</w:t>
      </w:r>
      <w:r w:rsidR="001E5E4F">
        <w:t xml:space="preserve"> i tre spår (sökande, arbetsgivare och digitalt stöd)</w:t>
      </w:r>
      <w:r w:rsidR="001772F2" w:rsidRPr="001E5E4F">
        <w:t xml:space="preserve">. </w:t>
      </w:r>
    </w:p>
    <w:p w14:paraId="6492D1C5" w14:textId="77777777" w:rsidR="008C0B23" w:rsidRPr="001E5E4F" w:rsidRDefault="001772F2" w:rsidP="001E5E4F">
      <w:r w:rsidRPr="001E5E4F">
        <w:t xml:space="preserve">LAS styrde </w:t>
      </w:r>
      <w:r w:rsidR="001E5E4F">
        <w:t xml:space="preserve">uppsägningarna </w:t>
      </w:r>
      <w:r w:rsidRPr="001E5E4F">
        <w:t>mer än kompetens. Stort behov av kompetensutveckling av kvarvarande personal. Utmaning att klara externa arbetet, vilka arenor man ska prioritera. 400 medarbetare för ett år sedan, nu under 200</w:t>
      </w:r>
      <w:r w:rsidR="001E5E4F">
        <w:t xml:space="preserve"> </w:t>
      </w:r>
      <w:r w:rsidRPr="001E5E4F">
        <w:t xml:space="preserve">st. Lagt ned kontor på flera orter. Nationellt överväger man om man ska finnas på fler platser än nu. Nässjö, Värnamo och Jönköping blir kvar. Alla medarbetare får sin placering där. Statens </w:t>
      </w:r>
      <w:r w:rsidR="00902B7E">
        <w:t>S</w:t>
      </w:r>
      <w:r w:rsidRPr="001E5E4F">
        <w:t>ervicecenter finns kvar i Gislaved, Tranås och Vetlanda, där arbetssökande kan få stöd. Klart i september prel. Deras lokaler bör kunna nyttjas av handläggare på AF</w:t>
      </w:r>
      <w:r w:rsidR="001B6E31" w:rsidRPr="001E5E4F">
        <w:t xml:space="preserve"> </w:t>
      </w:r>
      <w:r w:rsidRPr="001E5E4F">
        <w:t>också, s k ”inresekontor” som planeringen ser ut idag. Uppdrag</w:t>
      </w:r>
      <w:r w:rsidR="00902B7E">
        <w:t>et är</w:t>
      </w:r>
      <w:r w:rsidRPr="001E5E4F">
        <w:t xml:space="preserve"> att säkerställa lokal närvaro i alla 13 kommunerna. </w:t>
      </w:r>
      <w:r w:rsidR="001B6E31" w:rsidRPr="001E5E4F">
        <w:t>Oklart hur men lokal överenskommelse ska diskuteras med alla</w:t>
      </w:r>
      <w:r w:rsidR="009246D7" w:rsidRPr="001E5E4F">
        <w:t xml:space="preserve"> kommuner</w:t>
      </w:r>
      <w:r w:rsidR="001B6E31" w:rsidRPr="001E5E4F">
        <w:t xml:space="preserve">. </w:t>
      </w:r>
    </w:p>
    <w:p w14:paraId="6F866355" w14:textId="77777777" w:rsidR="002A4EB7" w:rsidRPr="001E5E4F" w:rsidRDefault="002A4EB7" w:rsidP="001E5E4F">
      <w:r>
        <w:t>Reformen: 2020 är mellanår då man ska visa leverans inom programmen inkl etableringen och särskil</w:t>
      </w:r>
      <w:r w:rsidR="00902B7E">
        <w:t>t utsatta</w:t>
      </w:r>
      <w:r>
        <w:t xml:space="preserve"> grupperna. Just nu går utnyttjandet av lönestöd ned liksom utnyttjandet av externa leverantörer. Typ i dec 2020 kommer tydligare riktlinjer om framtidens arbetsförmedling.</w:t>
      </w:r>
    </w:p>
    <w:p w14:paraId="119D9BE2" w14:textId="77777777" w:rsidR="7931C539" w:rsidRDefault="7931C539"/>
    <w:p w14:paraId="6671E512" w14:textId="77777777" w:rsidR="002A4EB7" w:rsidRPr="001E5E4F" w:rsidRDefault="002A4EB7" w:rsidP="001E5E4F">
      <w:r w:rsidRPr="001E5E4F">
        <w:t xml:space="preserve">Matcha och rusta: </w:t>
      </w:r>
      <w:r w:rsidR="00902B7E">
        <w:t xml:space="preserve">Johanna </w:t>
      </w:r>
      <w:r w:rsidRPr="001E5E4F">
        <w:t>ser gärna kommunerna som en möjlig extern leverantör.</w:t>
      </w:r>
      <w:r w:rsidR="00684FC4" w:rsidRPr="001E5E4F">
        <w:t xml:space="preserve"> </w:t>
      </w:r>
      <w:r w:rsidR="00684FC4" w:rsidRPr="000A0D05">
        <w:t>YSM</w:t>
      </w:r>
      <w:r w:rsidR="00F32981" w:rsidRPr="000A0D05">
        <w:t xml:space="preserve"> (yrkes- och studieförberedande moduler)</w:t>
      </w:r>
      <w:r w:rsidR="00684FC4" w:rsidRPr="000A0D05">
        <w:t>, INAB</w:t>
      </w:r>
      <w:r w:rsidR="00F32981" w:rsidRPr="000A0D05">
        <w:t xml:space="preserve"> (introduktion till arbete)</w:t>
      </w:r>
      <w:r w:rsidR="00684FC4" w:rsidRPr="000A0D05">
        <w:t>, STOM</w:t>
      </w:r>
      <w:r w:rsidR="00F32981" w:rsidRPr="000A0D05">
        <w:t xml:space="preserve"> (stöd och matchning)</w:t>
      </w:r>
      <w:r w:rsidR="00684FC4" w:rsidRPr="000A0D05">
        <w:t xml:space="preserve"> </w:t>
      </w:r>
      <w:r w:rsidR="00902B7E">
        <w:t xml:space="preserve">är </w:t>
      </w:r>
      <w:r w:rsidR="00684FC4" w:rsidRPr="001E5E4F">
        <w:t>tre former av externa insatser.</w:t>
      </w:r>
    </w:p>
    <w:p w14:paraId="3A6DD7AE" w14:textId="77777777" w:rsidR="002A4EB7" w:rsidRPr="001E5E4F" w:rsidRDefault="002A4EB7" w:rsidP="001E5E4F">
      <w:r w:rsidRPr="001E5E4F">
        <w:t>Viktigt att vi tolkar ”stå till arbetsmarknadens förfogande” på ett bredare sätt. Alltfler som skriver in sig på AF har problem att klara arbetsmarknadens krav. Vi behöver samarbeta med varandra och arbetsgivarna inkl Samhall. Konjunkturavmattningen slår som vanligt snabbt och hårt mot vårt län.</w:t>
      </w:r>
      <w:r w:rsidR="00902B7E">
        <w:t xml:space="preserve"> </w:t>
      </w:r>
      <w:r w:rsidRPr="001E5E4F">
        <w:t>AF ska vara flexibla så vi kan ställa om snabbt utifrån behoven.</w:t>
      </w:r>
    </w:p>
    <w:p w14:paraId="22F7F685" w14:textId="77777777" w:rsidR="002A4EB7" w:rsidRPr="001E5E4F" w:rsidRDefault="002A4EB7" w:rsidP="001E5E4F">
      <w:r w:rsidRPr="001E5E4F">
        <w:t xml:space="preserve">11 mars släpps siffrorna för februari. Januari: </w:t>
      </w:r>
      <w:r w:rsidR="00F32981" w:rsidRPr="000A0D05">
        <w:t>12 027</w:t>
      </w:r>
      <w:r w:rsidRPr="000A0D05">
        <w:t xml:space="preserve"> öppet arbetslösa i länet, 6,6%</w:t>
      </w:r>
      <w:r w:rsidR="009246D7" w:rsidRPr="000A0D05">
        <w:t xml:space="preserve">. Det är 1500 </w:t>
      </w:r>
      <w:r w:rsidR="00902B7E" w:rsidRPr="000A0D05">
        <w:t>fl</w:t>
      </w:r>
      <w:r w:rsidR="009246D7" w:rsidRPr="000A0D05">
        <w:t xml:space="preserve">er än för ett år sen. </w:t>
      </w:r>
      <w:r w:rsidR="00F32981" w:rsidRPr="000A0D05">
        <w:t>1 946</w:t>
      </w:r>
      <w:r w:rsidR="009246D7" w:rsidRPr="000A0D05">
        <w:t xml:space="preserve"> unga arbetslösa ska genomlysas, ex utbildningsnivå. </w:t>
      </w:r>
      <w:r w:rsidR="00F32981" w:rsidRPr="000A0D05">
        <w:t>1 061</w:t>
      </w:r>
      <w:r w:rsidR="009246D7" w:rsidRPr="000A0D05">
        <w:t xml:space="preserve"> nyanmälda </w:t>
      </w:r>
      <w:r w:rsidR="009246D7" w:rsidRPr="001E5E4F">
        <w:t>i länet under januari medan 871 gick ut i arbete. Några blir alltid kvar. Vill fortsätta prioritera samverkan och lyssna in vilka behov som finns i respektive kommun, även om alla behov inte kan tillgodoses. Viktig satsning att öka antalet SIUS-konsulenter ger förhoppningsvis resultat i vår målgrupp.</w:t>
      </w:r>
    </w:p>
    <w:p w14:paraId="1DB90AA9" w14:textId="77777777" w:rsidR="008C0B23" w:rsidRPr="001E5E4F" w:rsidRDefault="00902B7E" w:rsidP="001E5E4F">
      <w:r>
        <w:t xml:space="preserve">Kommentar: det är </w:t>
      </w:r>
      <w:r w:rsidRPr="000A0D05">
        <w:t>v</w:t>
      </w:r>
      <w:r w:rsidR="00684FC4" w:rsidRPr="000A0D05">
        <w:t xml:space="preserve">iktigt </w:t>
      </w:r>
      <w:r w:rsidR="00F32981" w:rsidRPr="000A0D05">
        <w:t xml:space="preserve">att </w:t>
      </w:r>
      <w:r w:rsidR="00684FC4" w:rsidRPr="000A0D05">
        <w:t xml:space="preserve">sprida </w:t>
      </w:r>
      <w:r w:rsidR="00684FC4" w:rsidRPr="001E5E4F">
        <w:t>info till kommunerna!</w:t>
      </w:r>
      <w:r w:rsidR="00684FC4" w:rsidRPr="001E5E4F">
        <w:br/>
        <w:t>Hur ser resan ut mot fler aktörer? AF är redan till 60% privatiserad genom externa leverantörer. Om kommunerna blir godkända avgörs centralt. Vet inte vad man kommer fram till. Remiss kommer troligen innan beslut tas. Kommunerna behöver få info om vilka lokala leverantörer som finns. Inget samarbetsavtal kan undertecknas som innebär övervältring av kostnader från stat till kommun.</w:t>
      </w:r>
    </w:p>
    <w:p w14:paraId="5EDAADAA" w14:textId="77777777" w:rsidR="00684FC4" w:rsidRPr="001E5E4F" w:rsidRDefault="00902B7E" w:rsidP="001E5E4F">
      <w:r>
        <w:t xml:space="preserve">Johanna lovar att </w:t>
      </w:r>
      <w:r w:rsidR="00684FC4" w:rsidRPr="001E5E4F">
        <w:t xml:space="preserve">AF </w:t>
      </w:r>
      <w:r>
        <w:t>s</w:t>
      </w:r>
      <w:r w:rsidR="00684FC4" w:rsidRPr="001E5E4F">
        <w:t>ka bjuda in kommunerna till leverantörsträffar</w:t>
      </w:r>
      <w:r>
        <w:t>, där önskan finns om det</w:t>
      </w:r>
      <w:r w:rsidR="00684FC4" w:rsidRPr="001E5E4F">
        <w:t>.</w:t>
      </w:r>
    </w:p>
    <w:p w14:paraId="06453C69" w14:textId="77777777" w:rsidR="008C0B23" w:rsidRPr="00902B7E" w:rsidRDefault="008C0B23" w:rsidP="00902B7E">
      <w:pPr>
        <w:rPr>
          <w:b/>
          <w:bCs/>
        </w:rPr>
      </w:pPr>
      <w:r w:rsidRPr="00902B7E">
        <w:rPr>
          <w:b/>
          <w:bCs/>
        </w:rPr>
        <w:t xml:space="preserve">5. Dialog kring jämställdhet vid val till styrelserna </w:t>
      </w:r>
    </w:p>
    <w:p w14:paraId="292B3FF8" w14:textId="77777777" w:rsidR="008C0B23" w:rsidRPr="00902B7E" w:rsidRDefault="00684FC4" w:rsidP="00902B7E">
      <w:pPr>
        <w:rPr>
          <w:b/>
          <w:bCs/>
        </w:rPr>
      </w:pPr>
      <w:r w:rsidRPr="00902B7E">
        <w:t>Signal till alla att ta hänsyn till jämställdhet i alla former av styrelser</w:t>
      </w:r>
      <w:r w:rsidR="00902B7E">
        <w:br/>
      </w:r>
      <w:r w:rsidR="00902B7E">
        <w:rPr>
          <w:rFonts w:ascii="Times New Roman" w:hAnsi="Times New Roman" w:cs="Times New Roman"/>
          <w:sz w:val="23"/>
          <w:szCs w:val="23"/>
        </w:rPr>
        <w:br/>
      </w:r>
      <w:r w:rsidR="008C0B23" w:rsidRPr="00902B7E">
        <w:rPr>
          <w:b/>
          <w:bCs/>
        </w:rPr>
        <w:t xml:space="preserve">6. Dialog om IT-spåret – strategi </w:t>
      </w:r>
    </w:p>
    <w:p w14:paraId="7B41CCEE" w14:textId="77777777" w:rsidR="007D09EE" w:rsidRDefault="00902B7E" w:rsidP="00902B7E">
      <w:r w:rsidRPr="00902B7E">
        <w:t>Britt-Marie V konstaterade att f</w:t>
      </w:r>
      <w:r w:rsidR="00684FC4" w:rsidRPr="00902B7E">
        <w:t xml:space="preserve">inansiering av IT-spåret är klar till 2022 men inte längre. </w:t>
      </w:r>
      <w:r w:rsidR="007D09EE">
        <w:t>Det t</w:t>
      </w:r>
      <w:r w:rsidR="00684FC4" w:rsidRPr="00902B7E">
        <w:t xml:space="preserve">ar i snitt 2,5 år att gå igenom hela utbildningen inkl praktik. Viktigt med </w:t>
      </w:r>
      <w:r w:rsidR="00F32981" w:rsidRPr="00902B7E">
        <w:t xml:space="preserve">den </w:t>
      </w:r>
      <w:r w:rsidR="00F32981" w:rsidRPr="000A0D05">
        <w:t>personliga utvecklingen</w:t>
      </w:r>
      <w:r w:rsidR="00684FC4" w:rsidRPr="000A0D05">
        <w:t xml:space="preserve"> </w:t>
      </w:r>
      <w:r w:rsidR="00684FC4" w:rsidRPr="00902B7E">
        <w:t xml:space="preserve">parallellt med utvecklingen vad gäller yrkeskunskapen. </w:t>
      </w:r>
      <w:r w:rsidR="007D09EE">
        <w:t>Ett</w:t>
      </w:r>
      <w:r w:rsidR="00684FC4" w:rsidRPr="00902B7E">
        <w:t xml:space="preserve"> </w:t>
      </w:r>
      <w:r w:rsidR="007D09EE">
        <w:t>problem är att de arbetslösa studenterna inte längre kan få försörjning via AF</w:t>
      </w:r>
      <w:r w:rsidR="00684FC4" w:rsidRPr="00902B7E">
        <w:t xml:space="preserve">. </w:t>
      </w:r>
    </w:p>
    <w:p w14:paraId="265FBD60" w14:textId="77777777" w:rsidR="001C0A73" w:rsidRPr="00902B7E" w:rsidRDefault="007D09EE" w:rsidP="00902B7E">
      <w:r>
        <w:t>Britt-Marie i</w:t>
      </w:r>
      <w:r w:rsidR="00684FC4" w:rsidRPr="00902B7E">
        <w:t>nle</w:t>
      </w:r>
      <w:r>
        <w:t>dde</w:t>
      </w:r>
      <w:r w:rsidR="00684FC4" w:rsidRPr="00902B7E">
        <w:t xml:space="preserve"> kontakt med Ädelfors </w:t>
      </w:r>
      <w:r w:rsidR="00F32981" w:rsidRPr="000A0D05">
        <w:t>folkhögskola</w:t>
      </w:r>
      <w:r w:rsidR="00684FC4" w:rsidRPr="000A0D05">
        <w:t xml:space="preserve"> i </w:t>
      </w:r>
      <w:r w:rsidR="00684FC4" w:rsidRPr="00902B7E">
        <w:t>höstas.</w:t>
      </w:r>
      <w:r w:rsidR="001C0A73" w:rsidRPr="00902B7E">
        <w:t xml:space="preserve"> Bra diskussioner men man enades om att förutsättningarna inte fanns. </w:t>
      </w:r>
      <w:r>
        <w:t xml:space="preserve">Kontakter pågår med </w:t>
      </w:r>
      <w:r w:rsidR="001C0A73" w:rsidRPr="00902B7E">
        <w:t>Sörängen</w:t>
      </w:r>
      <w:r w:rsidR="000A0D05">
        <w:t>s folkhögskola</w:t>
      </w:r>
      <w:r w:rsidR="001C0A73" w:rsidRPr="00902B7E">
        <w:t xml:space="preserve"> nu. </w:t>
      </w:r>
      <w:r>
        <w:t>Ett upplägg av f</w:t>
      </w:r>
      <w:r w:rsidR="001C0A73" w:rsidRPr="00902B7E">
        <w:t>olkhögskolekurs är t ex 36 veckor</w:t>
      </w:r>
      <w:r w:rsidR="000A0D05">
        <w:t xml:space="preserve"> (ett läsår)</w:t>
      </w:r>
      <w:r w:rsidR="001C0A73" w:rsidRPr="00902B7E">
        <w:t xml:space="preserve">. Det innebär att man inte kan anpassa utbildningen på </w:t>
      </w:r>
      <w:r>
        <w:t xml:space="preserve">det </w:t>
      </w:r>
      <w:r w:rsidR="001C0A73" w:rsidRPr="00902B7E">
        <w:t xml:space="preserve">sätt </w:t>
      </w:r>
      <w:r>
        <w:t>som sker nu</w:t>
      </w:r>
      <w:r w:rsidR="001C0A73" w:rsidRPr="00902B7E">
        <w:t xml:space="preserve">. Nuvarande utbildning är en form av behandling. </w:t>
      </w:r>
    </w:p>
    <w:p w14:paraId="41F0C98B" w14:textId="77777777" w:rsidR="007D09EE" w:rsidRPr="00902B7E" w:rsidRDefault="007D09EE" w:rsidP="007D09EE">
      <w:r>
        <w:t xml:space="preserve">IT-spåret hamnade i förbunden för att man inte hittade annan form </w:t>
      </w:r>
      <w:r w:rsidR="688EDFF7">
        <w:t>av finansiering när en tidigare projekttid avslutades</w:t>
      </w:r>
      <w:r>
        <w:t xml:space="preserve">. </w:t>
      </w:r>
    </w:p>
    <w:p w14:paraId="4D709FC7" w14:textId="77777777" w:rsidR="008C0B23" w:rsidRPr="00902B7E" w:rsidRDefault="007D09EE" w:rsidP="00902B7E">
      <w:r>
        <w:t>Kommentarer på mötet: f</w:t>
      </w:r>
      <w:r w:rsidR="001C0A73" w:rsidRPr="00902B7E">
        <w:t>olkhögskola</w:t>
      </w:r>
      <w:r>
        <w:t xml:space="preserve"> är</w:t>
      </w:r>
      <w:r w:rsidR="001C0A73" w:rsidRPr="00902B7E">
        <w:t xml:space="preserve"> bra plats för den typen av utbildning. De är också duktiga på att ställa om snabbt. Intresseförbundet och Folkbildningsförbundet är viktiga aktörer. IT-spåret borde bli verklighet för många fler.</w:t>
      </w:r>
    </w:p>
    <w:p w14:paraId="74AE7DAA" w14:textId="77777777" w:rsidR="001C0A73" w:rsidRPr="00902B7E" w:rsidRDefault="001C0A73" w:rsidP="00902B7E">
      <w:r>
        <w:t>Ädelfors har redan idag liknande utbildning för målgruppen. Det går inte att lyfta in nuvarande utbildning på en folkhögskola men tror att man kan nå lika goda resultat som IT-spåret idag. Även Sörängen borde kunna göra det, om man har kompetens kring målgruppen.</w:t>
      </w:r>
    </w:p>
    <w:p w14:paraId="6517E3EF" w14:textId="77777777" w:rsidR="7931C539" w:rsidRDefault="7931C539"/>
    <w:p w14:paraId="6090275B" w14:textId="77777777" w:rsidR="7931C539" w:rsidRDefault="7931C539"/>
    <w:p w14:paraId="1542BE9B" w14:textId="77777777" w:rsidR="001C0A73" w:rsidRPr="00902B7E" w:rsidRDefault="001C0A73" w:rsidP="00902B7E">
      <w:r w:rsidRPr="00902B7E">
        <w:t>Förslag till Uppdragsutbildning är för kort enligt styrgruppen. Vad ska vi göra?</w:t>
      </w:r>
    </w:p>
    <w:p w14:paraId="3C96ED0B" w14:textId="77777777" w:rsidR="001C0A73" w:rsidRPr="00902B7E" w:rsidRDefault="001C0A73" w:rsidP="00902B7E">
      <w:r w:rsidRPr="00902B7E">
        <w:t>Rätt till självständigt liv viktig process. Omöjligt att säga exakt hur lång tid som behövs för individen</w:t>
      </w:r>
    </w:p>
    <w:p w14:paraId="05108356" w14:textId="77777777" w:rsidR="001C0A73" w:rsidRPr="00902B7E" w:rsidRDefault="001C0A73" w:rsidP="00902B7E">
      <w:r w:rsidRPr="00902B7E">
        <w:t xml:space="preserve">36 v innebär ett års studier. Mer intensivt studium när man bor på plats. </w:t>
      </w:r>
      <w:r w:rsidR="005B345F" w:rsidRPr="00902B7E">
        <w:t>Innebär billigare utbildning för förbunden. Folkhögskola borde innebära mer långsiktig lösning. Även bra för Finnveden att ge möjlighet till boende.</w:t>
      </w:r>
      <w:r w:rsidRPr="00902B7E">
        <w:t xml:space="preserve"> </w:t>
      </w:r>
    </w:p>
    <w:p w14:paraId="658B2087" w14:textId="77777777" w:rsidR="007D09EE" w:rsidRDefault="005B345F" w:rsidP="00902B7E">
      <w:r w:rsidRPr="00902B7E">
        <w:t xml:space="preserve">Är det mötets mening att vi bör fortsätta utforska alternativet folkhögskola </w:t>
      </w:r>
    </w:p>
    <w:p w14:paraId="256BD447" w14:textId="77777777" w:rsidR="005B345F" w:rsidRPr="00902B7E" w:rsidRDefault="007D09EE" w:rsidP="00902B7E">
      <w:r w:rsidRPr="00D55F32">
        <w:rPr>
          <w:b/>
          <w:bCs/>
        </w:rPr>
        <w:t>Beslut:</w:t>
      </w:r>
      <w:r>
        <w:t xml:space="preserve"> en tydligare </w:t>
      </w:r>
      <w:r w:rsidR="005B345F" w:rsidRPr="00902B7E">
        <w:t>konsekvensanalys</w:t>
      </w:r>
      <w:r>
        <w:t xml:space="preserve"> behöver göras</w:t>
      </w:r>
      <w:r w:rsidR="005B345F" w:rsidRPr="00902B7E">
        <w:t xml:space="preserve"> utifrån målgrupper och mer info om bakgrund</w:t>
      </w:r>
      <w:r>
        <w:t xml:space="preserve">, </w:t>
      </w:r>
      <w:r w:rsidR="005B345F" w:rsidRPr="00902B7E">
        <w:t xml:space="preserve">inkl synpunkter från </w:t>
      </w:r>
      <w:r>
        <w:t xml:space="preserve">Autism- och </w:t>
      </w:r>
      <w:proofErr w:type="spellStart"/>
      <w:r w:rsidR="005B345F" w:rsidRPr="00902B7E">
        <w:t>Aspergerförbundet</w:t>
      </w:r>
      <w:proofErr w:type="spellEnd"/>
      <w:r w:rsidR="005B345F" w:rsidRPr="00902B7E">
        <w:t xml:space="preserve"> och </w:t>
      </w:r>
      <w:r>
        <w:t>F</w:t>
      </w:r>
      <w:r w:rsidR="005B345F" w:rsidRPr="00902B7E">
        <w:t xml:space="preserve">olkbildningsrådet. Ta fram fler alternativ. Lyft också </w:t>
      </w:r>
      <w:r w:rsidR="00D55F32">
        <w:t xml:space="preserve">frågan </w:t>
      </w:r>
      <w:r w:rsidR="005B345F" w:rsidRPr="00902B7E">
        <w:t xml:space="preserve">i </w:t>
      </w:r>
      <w:r w:rsidR="00D55F32">
        <w:t xml:space="preserve">förbundens </w:t>
      </w:r>
      <w:r w:rsidR="005B345F" w:rsidRPr="00902B7E">
        <w:t>styrelser</w:t>
      </w:r>
      <w:r w:rsidR="00D55F32">
        <w:t>.</w:t>
      </w:r>
    </w:p>
    <w:p w14:paraId="34BB7D96" w14:textId="77777777" w:rsidR="00902B7E" w:rsidRPr="00902B7E" w:rsidRDefault="008C0B23" w:rsidP="00902B7E">
      <w:pPr>
        <w:rPr>
          <w:b/>
          <w:bCs/>
        </w:rPr>
      </w:pPr>
      <w:r w:rsidRPr="00902B7E">
        <w:rPr>
          <w:b/>
          <w:bCs/>
        </w:rPr>
        <w:t>7.  Nästa medlemssamråd</w:t>
      </w:r>
    </w:p>
    <w:p w14:paraId="17CDBC83" w14:textId="77777777" w:rsidR="005C0F5D" w:rsidRPr="00902B7E" w:rsidRDefault="00902B7E" w:rsidP="00902B7E">
      <w:r w:rsidRPr="00902B7E">
        <w:t>Beslut: medlemssamråd 2021 blir f</w:t>
      </w:r>
      <w:r w:rsidR="008C0B23" w:rsidRPr="00902B7E">
        <w:t>redag 26 februari 2021</w:t>
      </w:r>
      <w:r w:rsidRPr="00902B7E">
        <w:t>.</w:t>
      </w:r>
      <w:r w:rsidR="005C0F5D" w:rsidRPr="00902B7E">
        <w:t xml:space="preserve"> Värd: Nässjö</w:t>
      </w:r>
      <w:r w:rsidR="007D09EE">
        <w:t xml:space="preserve"> kommun</w:t>
      </w:r>
    </w:p>
    <w:p w14:paraId="4AC598F9" w14:textId="77777777" w:rsidR="00902B7E" w:rsidRPr="00902B7E" w:rsidRDefault="00902B7E" w:rsidP="00902B7E">
      <w:r w:rsidRPr="00902B7E">
        <w:t xml:space="preserve">Översynen kommer att presenteras på </w:t>
      </w:r>
      <w:r w:rsidR="005C0F5D" w:rsidRPr="00902B7E">
        <w:t>Kommunalt forum 27 mars</w:t>
      </w:r>
      <w:r w:rsidRPr="00902B7E">
        <w:t xml:space="preserve"> och sedan tas upp igen 12 juni</w:t>
      </w:r>
      <w:r w:rsidRPr="00902B7E">
        <w:br/>
      </w:r>
      <w:r>
        <w:t>Uppmaning från mötet till de ansvariga för översynen: j</w:t>
      </w:r>
      <w:r w:rsidRPr="00902B7E">
        <w:t xml:space="preserve">obba öppet och transparent! Inte </w:t>
      </w:r>
      <w:r>
        <w:t xml:space="preserve">information om </w:t>
      </w:r>
      <w:r w:rsidRPr="00902B7E">
        <w:t>översyn</w:t>
      </w:r>
      <w:r>
        <w:t>ens resultat</w:t>
      </w:r>
      <w:r w:rsidRPr="00902B7E">
        <w:t xml:space="preserve"> och beslut </w:t>
      </w:r>
      <w:r>
        <w:t xml:space="preserve">vid </w:t>
      </w:r>
      <w:r w:rsidRPr="00902B7E">
        <w:t>samma tillfälle</w:t>
      </w:r>
      <w:r w:rsidR="007D09EE">
        <w:t>. Alla medlemmar behöver bjudas in till information och extra medlemssamråd.</w:t>
      </w:r>
    </w:p>
    <w:p w14:paraId="198A68D1" w14:textId="77777777" w:rsidR="008C0B23" w:rsidRPr="00902B7E" w:rsidRDefault="00902B7E" w:rsidP="00FF6DF3">
      <w:r w:rsidRPr="00927074">
        <w:rPr>
          <w:b/>
          <w:bCs/>
          <w:highlight w:val="yellow"/>
        </w:rPr>
        <w:t>Beslut:</w:t>
      </w:r>
      <w:r w:rsidRPr="00927074">
        <w:rPr>
          <w:highlight w:val="yellow"/>
        </w:rPr>
        <w:t xml:space="preserve"> e</w:t>
      </w:r>
      <w:r w:rsidR="008C0B23" w:rsidRPr="00927074">
        <w:rPr>
          <w:highlight w:val="yellow"/>
        </w:rPr>
        <w:t xml:space="preserve">xtra </w:t>
      </w:r>
      <w:r w:rsidRPr="00927074">
        <w:rPr>
          <w:highlight w:val="yellow"/>
        </w:rPr>
        <w:t>medlemssamråd h</w:t>
      </w:r>
      <w:r w:rsidR="007D09EE" w:rsidRPr="00927074">
        <w:rPr>
          <w:highlight w:val="yellow"/>
        </w:rPr>
        <w:t>å</w:t>
      </w:r>
      <w:r w:rsidRPr="00927074">
        <w:rPr>
          <w:highlight w:val="yellow"/>
        </w:rPr>
        <w:t>lls</w:t>
      </w:r>
      <w:r w:rsidR="008C0B23" w:rsidRPr="00927074">
        <w:rPr>
          <w:highlight w:val="yellow"/>
        </w:rPr>
        <w:t xml:space="preserve"> </w:t>
      </w:r>
      <w:r w:rsidR="005C0F5D" w:rsidRPr="00927074">
        <w:rPr>
          <w:highlight w:val="yellow"/>
        </w:rPr>
        <w:t>12 juni i samband med Kommunalt Forum</w:t>
      </w:r>
      <w:r w:rsidR="007D09EE" w:rsidRPr="00927074">
        <w:rPr>
          <w:highlight w:val="yellow"/>
        </w:rPr>
        <w:br/>
        <w:t>Då diskuteras både översynen och frågan om IT-spårets fortsättning.</w:t>
      </w:r>
      <w:r w:rsidR="008C0B23" w:rsidRPr="00927074">
        <w:rPr>
          <w:highlight w:val="yellow"/>
        </w:rPr>
        <w:br/>
        <w:t xml:space="preserve">Värd: </w:t>
      </w:r>
      <w:r w:rsidR="005C0F5D" w:rsidRPr="00927074">
        <w:rPr>
          <w:highlight w:val="yellow"/>
        </w:rPr>
        <w:t>Regionen</w:t>
      </w:r>
    </w:p>
    <w:p w14:paraId="6DE3E407" w14:textId="77777777" w:rsidR="00C161A2" w:rsidRDefault="00C161A2" w:rsidP="00FF6DF3"/>
    <w:p w14:paraId="5AAFD308" w14:textId="77777777" w:rsidR="00C161A2" w:rsidRDefault="00C161A2" w:rsidP="00FF6DF3">
      <w:r>
        <w:t>Anteckningar</w:t>
      </w:r>
      <w:r w:rsidR="0E1A41CB">
        <w:t xml:space="preserve">                                     </w:t>
      </w:r>
      <w:r w:rsidR="008C0B23">
        <w:tab/>
      </w:r>
      <w:r w:rsidR="008C0B23">
        <w:tab/>
      </w:r>
      <w:r w:rsidR="008C0B23">
        <w:tab/>
        <w:t>Justerat</w:t>
      </w:r>
    </w:p>
    <w:p w14:paraId="263FC8BA" w14:textId="77777777" w:rsidR="00C161A2" w:rsidRDefault="008C0B23" w:rsidP="00FF6DF3">
      <w:r>
        <w:t>Peter Hedfors</w:t>
      </w:r>
      <w:r w:rsidR="10BE284D">
        <w:t xml:space="preserve">                                    </w:t>
      </w:r>
      <w:r>
        <w:tab/>
      </w:r>
      <w:r>
        <w:tab/>
      </w:r>
      <w:r>
        <w:tab/>
        <w:t>Jimmy Ekström</w:t>
      </w:r>
    </w:p>
    <w:p w14:paraId="780453D8" w14:textId="77777777" w:rsidR="7931C539" w:rsidRDefault="7931C539"/>
    <w:p w14:paraId="59118239" w14:textId="77777777" w:rsidR="007D09EE" w:rsidRPr="00EA69F6" w:rsidRDefault="007D09EE" w:rsidP="00FF6DF3">
      <w:r>
        <w:t xml:space="preserve">Genomläst av Britt-Marie </w:t>
      </w:r>
      <w:proofErr w:type="spellStart"/>
      <w:r>
        <w:t>Vidhall</w:t>
      </w:r>
      <w:proofErr w:type="spellEnd"/>
      <w:r>
        <w:t xml:space="preserve"> och Johanna </w:t>
      </w:r>
      <w:proofErr w:type="spellStart"/>
      <w:r>
        <w:t>Buchalle</w:t>
      </w:r>
      <w:proofErr w:type="spellEnd"/>
      <w:r>
        <w:t>.</w:t>
      </w:r>
    </w:p>
    <w:sectPr w:rsidR="007D09EE" w:rsidRPr="00EA69F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AB6C8" w14:textId="77777777" w:rsidR="002A1A1E" w:rsidRDefault="002A1A1E" w:rsidP="0098345C">
      <w:pPr>
        <w:spacing w:after="0" w:line="240" w:lineRule="auto"/>
      </w:pPr>
      <w:r>
        <w:separator/>
      </w:r>
    </w:p>
  </w:endnote>
  <w:endnote w:type="continuationSeparator" w:id="0">
    <w:p w14:paraId="74303668" w14:textId="77777777" w:rsidR="002A1A1E" w:rsidRDefault="002A1A1E" w:rsidP="0098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A0610" w14:textId="77777777" w:rsidR="001E5E4F" w:rsidRDefault="001E5E4F">
    <w:pPr>
      <w:pStyle w:val="Sidfot"/>
    </w:pPr>
    <w:r w:rsidRPr="00FD6420">
      <w:rPr>
        <w:noProof/>
        <w:lang w:eastAsia="sv-SE"/>
      </w:rPr>
      <w:drawing>
        <wp:anchor distT="0" distB="0" distL="114300" distR="114300" simplePos="0" relativeHeight="251663360" behindDoc="0" locked="0" layoutInCell="1" allowOverlap="1" wp14:anchorId="674350D4" wp14:editId="1C80C363">
          <wp:simplePos x="0" y="0"/>
          <wp:positionH relativeFrom="column">
            <wp:posOffset>3924300</wp:posOffset>
          </wp:positionH>
          <wp:positionV relativeFrom="paragraph">
            <wp:posOffset>-7620</wp:posOffset>
          </wp:positionV>
          <wp:extent cx="1849120" cy="363855"/>
          <wp:effectExtent l="0" t="0" r="0" b="0"/>
          <wp:wrapNone/>
          <wp:docPr id="5" name="Bildobjekt 0" descr="ssv–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0" descr="ssv–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9120" cy="363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6420">
      <w:rPr>
        <w:noProof/>
        <w:lang w:eastAsia="sv-SE"/>
      </w:rPr>
      <w:drawing>
        <wp:anchor distT="0" distB="0" distL="114300" distR="114300" simplePos="0" relativeHeight="251661312" behindDoc="0" locked="0" layoutInCell="1" allowOverlap="1" wp14:anchorId="12D475CC" wp14:editId="7BB7DBDD">
          <wp:simplePos x="0" y="0"/>
          <wp:positionH relativeFrom="margin">
            <wp:align>center</wp:align>
          </wp:positionH>
          <wp:positionV relativeFrom="paragraph">
            <wp:posOffset>-38100</wp:posOffset>
          </wp:positionV>
          <wp:extent cx="1849755" cy="441960"/>
          <wp:effectExtent l="0" t="0" r="0" b="0"/>
          <wp:wrapNone/>
          <wp:docPr id="7" name="Bildobjekt 6" descr="Finnveden_logga_hemsida"/>
          <wp:cNvGraphicFramePr/>
          <a:graphic xmlns:a="http://schemas.openxmlformats.org/drawingml/2006/main">
            <a:graphicData uri="http://schemas.openxmlformats.org/drawingml/2006/picture">
              <pic:pic xmlns:pic="http://schemas.openxmlformats.org/drawingml/2006/picture">
                <pic:nvPicPr>
                  <pic:cNvPr id="7" name="Bildobjekt 6" descr="Finnveden_logga_hemsida"/>
                  <pic:cNvPicPr/>
                </pic:nvPicPr>
                <pic:blipFill rotWithShape="1">
                  <a:blip r:embed="rId2">
                    <a:extLst>
                      <a:ext uri="{28A0092B-C50C-407E-A947-70E740481C1C}">
                        <a14:useLocalDpi xmlns:a14="http://schemas.microsoft.com/office/drawing/2010/main" val="0"/>
                      </a:ext>
                    </a:extLst>
                  </a:blip>
                  <a:srcRect t="16015" b="17636"/>
                  <a:stretch/>
                </pic:blipFill>
                <pic:spPr bwMode="auto">
                  <a:xfrm>
                    <a:off x="0" y="0"/>
                    <a:ext cx="1849755" cy="441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6420">
      <w:rPr>
        <w:noProof/>
        <w:lang w:eastAsia="sv-SE"/>
      </w:rPr>
      <w:drawing>
        <wp:anchor distT="0" distB="0" distL="114300" distR="114300" simplePos="0" relativeHeight="251659264" behindDoc="0" locked="0" layoutInCell="1" allowOverlap="1" wp14:anchorId="577A956F" wp14:editId="14C3AFC0">
          <wp:simplePos x="0" y="0"/>
          <wp:positionH relativeFrom="column">
            <wp:posOffset>0</wp:posOffset>
          </wp:positionH>
          <wp:positionV relativeFrom="paragraph">
            <wp:posOffset>0</wp:posOffset>
          </wp:positionV>
          <wp:extent cx="1849755" cy="415925"/>
          <wp:effectExtent l="0" t="0" r="0" b="3175"/>
          <wp:wrapNone/>
          <wp:docPr id="4" name="Bild 2" descr="http://www.finsamjonkopingslan.se/images/18.7687fc0e132a53be0fe800011658/hoglandet.png">
            <a:hlinkClick xmlns:a="http://schemas.openxmlformats.org/drawingml/2006/main" r:id="" action="ppaction://noaction"/>
          </wp:docPr>
          <wp:cNvGraphicFramePr/>
          <a:graphic xmlns:a="http://schemas.openxmlformats.org/drawingml/2006/main">
            <a:graphicData uri="http://schemas.openxmlformats.org/drawingml/2006/picture">
              <pic:pic xmlns:pic="http://schemas.openxmlformats.org/drawingml/2006/picture">
                <pic:nvPicPr>
                  <pic:cNvPr id="4" name="Bild 2" descr="http://www.finsamjonkopingslan.se/images/18.7687fc0e132a53be0fe800011658/hoglandet.png">
                    <a:hlinkClick r:id="" action="ppaction://noaction"/>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975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DAF2F" w14:textId="77777777" w:rsidR="002A1A1E" w:rsidRDefault="002A1A1E" w:rsidP="0098345C">
      <w:pPr>
        <w:spacing w:after="0" w:line="240" w:lineRule="auto"/>
      </w:pPr>
      <w:r>
        <w:separator/>
      </w:r>
    </w:p>
  </w:footnote>
  <w:footnote w:type="continuationSeparator" w:id="0">
    <w:p w14:paraId="57473886" w14:textId="77777777" w:rsidR="002A1A1E" w:rsidRDefault="002A1A1E" w:rsidP="00983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32492" w14:textId="77777777" w:rsidR="000641EA" w:rsidRPr="000641EA" w:rsidRDefault="000A0D05" w:rsidP="000641EA">
    <w:pPr>
      <w:pStyle w:val="Sidhuvud"/>
      <w:jc w:val="right"/>
      <w:rPr>
        <w:color w:val="FF0000"/>
      </w:rPr>
    </w:pPr>
    <w:r>
      <w:rPr>
        <w:noProof/>
        <w:lang w:eastAsia="sv-SE"/>
      </w:rPr>
      <w:drawing>
        <wp:anchor distT="0" distB="0" distL="114300" distR="114300" simplePos="0" relativeHeight="251664384" behindDoc="1" locked="0" layoutInCell="1" allowOverlap="1" wp14:anchorId="4B9B9D77" wp14:editId="2BF4BEAA">
          <wp:simplePos x="0" y="0"/>
          <wp:positionH relativeFrom="column">
            <wp:posOffset>1828165</wp:posOffset>
          </wp:positionH>
          <wp:positionV relativeFrom="paragraph">
            <wp:posOffset>-114300</wp:posOffset>
          </wp:positionV>
          <wp:extent cx="1554480" cy="497191"/>
          <wp:effectExtent l="0" t="0" r="0" b="0"/>
          <wp:wrapTight wrapText="bothSides">
            <wp:wrapPolygon edited="0">
              <wp:start x="1853" y="3315"/>
              <wp:lineTo x="0" y="14087"/>
              <wp:lineTo x="265" y="19887"/>
              <wp:lineTo x="10324" y="20716"/>
              <wp:lineTo x="15618" y="20716"/>
              <wp:lineTo x="19059" y="19887"/>
              <wp:lineTo x="20382" y="19059"/>
              <wp:lineTo x="20382" y="15744"/>
              <wp:lineTo x="10324" y="3315"/>
              <wp:lineTo x="1853" y="3315"/>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497191"/>
                  </a:xfrm>
                  <a:prstGeom prst="rect">
                    <a:avLst/>
                  </a:prstGeom>
                  <a:noFill/>
                  <a:ln>
                    <a:noFill/>
                  </a:ln>
                </pic:spPr>
              </pic:pic>
            </a:graphicData>
          </a:graphic>
        </wp:anchor>
      </w:drawing>
    </w:r>
    <w:r w:rsidR="000641EA">
      <w:tab/>
    </w:r>
  </w:p>
  <w:p w14:paraId="6C8ED0AD" w14:textId="77777777" w:rsidR="7931C539" w:rsidRDefault="7931C539" w:rsidP="7931C539">
    <w:pPr>
      <w:pStyle w:val="Sidhuvud"/>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44A2"/>
    <w:multiLevelType w:val="hybridMultilevel"/>
    <w:tmpl w:val="B82297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D43CD3"/>
    <w:multiLevelType w:val="hybridMultilevel"/>
    <w:tmpl w:val="D67A9A6A"/>
    <w:lvl w:ilvl="0" w:tplc="5AD27C6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20"/>
    <w:rsid w:val="00007606"/>
    <w:rsid w:val="0001323E"/>
    <w:rsid w:val="000641EA"/>
    <w:rsid w:val="000A0D05"/>
    <w:rsid w:val="000E10DB"/>
    <w:rsid w:val="000E703D"/>
    <w:rsid w:val="000F0E10"/>
    <w:rsid w:val="00116007"/>
    <w:rsid w:val="001251CC"/>
    <w:rsid w:val="00126557"/>
    <w:rsid w:val="001772F2"/>
    <w:rsid w:val="001B6E31"/>
    <w:rsid w:val="001B7AA0"/>
    <w:rsid w:val="001C0A73"/>
    <w:rsid w:val="001E5E4F"/>
    <w:rsid w:val="001E7ECC"/>
    <w:rsid w:val="001F5D8E"/>
    <w:rsid w:val="002325F7"/>
    <w:rsid w:val="00243824"/>
    <w:rsid w:val="002805F3"/>
    <w:rsid w:val="0029558E"/>
    <w:rsid w:val="002A1A1E"/>
    <w:rsid w:val="002A4EB7"/>
    <w:rsid w:val="002F2E4F"/>
    <w:rsid w:val="002F479B"/>
    <w:rsid w:val="00305978"/>
    <w:rsid w:val="003545DE"/>
    <w:rsid w:val="00393A75"/>
    <w:rsid w:val="003A5B25"/>
    <w:rsid w:val="003A7BDA"/>
    <w:rsid w:val="003C3D0C"/>
    <w:rsid w:val="003E3D18"/>
    <w:rsid w:val="004A26C4"/>
    <w:rsid w:val="004A643E"/>
    <w:rsid w:val="00522B68"/>
    <w:rsid w:val="0057178B"/>
    <w:rsid w:val="00576A9F"/>
    <w:rsid w:val="00587D52"/>
    <w:rsid w:val="00596EAE"/>
    <w:rsid w:val="005B345F"/>
    <w:rsid w:val="005C0F5D"/>
    <w:rsid w:val="006075F6"/>
    <w:rsid w:val="00634A6E"/>
    <w:rsid w:val="00684FC4"/>
    <w:rsid w:val="006B11A4"/>
    <w:rsid w:val="006E488B"/>
    <w:rsid w:val="007124D7"/>
    <w:rsid w:val="00727201"/>
    <w:rsid w:val="00764E54"/>
    <w:rsid w:val="007D09EE"/>
    <w:rsid w:val="007F7FF6"/>
    <w:rsid w:val="00815EA9"/>
    <w:rsid w:val="00823D41"/>
    <w:rsid w:val="00846BF9"/>
    <w:rsid w:val="00857A2E"/>
    <w:rsid w:val="008803D5"/>
    <w:rsid w:val="008B7795"/>
    <w:rsid w:val="008C0B23"/>
    <w:rsid w:val="00902B7E"/>
    <w:rsid w:val="009246D7"/>
    <w:rsid w:val="00927074"/>
    <w:rsid w:val="009366FE"/>
    <w:rsid w:val="00972612"/>
    <w:rsid w:val="0098345C"/>
    <w:rsid w:val="00991AA2"/>
    <w:rsid w:val="009F476F"/>
    <w:rsid w:val="00AC71A6"/>
    <w:rsid w:val="00B07187"/>
    <w:rsid w:val="00B84CCD"/>
    <w:rsid w:val="00BC7A72"/>
    <w:rsid w:val="00C01BF2"/>
    <w:rsid w:val="00C02702"/>
    <w:rsid w:val="00C161A2"/>
    <w:rsid w:val="00D004FB"/>
    <w:rsid w:val="00D01416"/>
    <w:rsid w:val="00D065DF"/>
    <w:rsid w:val="00D266F7"/>
    <w:rsid w:val="00D31542"/>
    <w:rsid w:val="00D55F32"/>
    <w:rsid w:val="00DC1FB2"/>
    <w:rsid w:val="00DD17CC"/>
    <w:rsid w:val="00E83BA9"/>
    <w:rsid w:val="00EA179C"/>
    <w:rsid w:val="00EA69F6"/>
    <w:rsid w:val="00EB03FE"/>
    <w:rsid w:val="00EB217F"/>
    <w:rsid w:val="00EE451C"/>
    <w:rsid w:val="00F32981"/>
    <w:rsid w:val="00FB15F1"/>
    <w:rsid w:val="00FB764F"/>
    <w:rsid w:val="00FD6420"/>
    <w:rsid w:val="00FF6DF3"/>
    <w:rsid w:val="0E1A41CB"/>
    <w:rsid w:val="10BE284D"/>
    <w:rsid w:val="2760D9C2"/>
    <w:rsid w:val="2D231932"/>
    <w:rsid w:val="392036AD"/>
    <w:rsid w:val="52A4B213"/>
    <w:rsid w:val="5828B7BD"/>
    <w:rsid w:val="688EDFF7"/>
    <w:rsid w:val="7931C5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89BB"/>
  <w15:chartTrackingRefBased/>
  <w15:docId w15:val="{1556D492-85B9-4F8F-97CA-7E8A117A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FD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576A9F"/>
    <w:pPr>
      <w:spacing w:after="200" w:line="276" w:lineRule="auto"/>
      <w:ind w:left="720"/>
      <w:contextualSpacing/>
    </w:pPr>
  </w:style>
  <w:style w:type="character" w:styleId="Hyperlnk">
    <w:name w:val="Hyperlink"/>
    <w:basedOn w:val="Standardstycketeckensnitt"/>
    <w:uiPriority w:val="99"/>
    <w:unhideWhenUsed/>
    <w:rsid w:val="00C02702"/>
    <w:rPr>
      <w:color w:val="0563C1" w:themeColor="hyperlink"/>
      <w:u w:val="single"/>
    </w:rPr>
  </w:style>
  <w:style w:type="paragraph" w:styleId="Ballongtext">
    <w:name w:val="Balloon Text"/>
    <w:basedOn w:val="Normal"/>
    <w:link w:val="BallongtextChar"/>
    <w:uiPriority w:val="99"/>
    <w:semiHidden/>
    <w:unhideWhenUsed/>
    <w:rsid w:val="00D3154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31542"/>
    <w:rPr>
      <w:rFonts w:ascii="Segoe UI" w:hAnsi="Segoe UI" w:cs="Segoe UI"/>
      <w:sz w:val="18"/>
      <w:szCs w:val="18"/>
    </w:rPr>
  </w:style>
  <w:style w:type="character" w:customStyle="1" w:styleId="Olstomnmnande1">
    <w:name w:val="Olöst omnämnande1"/>
    <w:basedOn w:val="Standardstycketeckensnitt"/>
    <w:uiPriority w:val="99"/>
    <w:semiHidden/>
    <w:unhideWhenUsed/>
    <w:rsid w:val="00D065DF"/>
    <w:rPr>
      <w:color w:val="605E5C"/>
      <w:shd w:val="clear" w:color="auto" w:fill="E1DFDD"/>
    </w:rPr>
  </w:style>
  <w:style w:type="paragraph" w:customStyle="1" w:styleId="Default">
    <w:name w:val="Default"/>
    <w:rsid w:val="008C0B23"/>
    <w:pPr>
      <w:autoSpaceDE w:val="0"/>
      <w:autoSpaceDN w:val="0"/>
      <w:adjustRightInd w:val="0"/>
      <w:spacing w:after="0" w:line="240" w:lineRule="auto"/>
    </w:pPr>
    <w:rPr>
      <w:rFonts w:ascii="Arial" w:hAnsi="Arial" w:cs="Arial"/>
      <w:color w:val="000000"/>
      <w:sz w:val="24"/>
      <w:szCs w:val="24"/>
    </w:rPr>
  </w:style>
  <w:style w:type="paragraph" w:styleId="Sidhuvud">
    <w:name w:val="header"/>
    <w:basedOn w:val="Normal"/>
    <w:link w:val="SidhuvudChar"/>
    <w:uiPriority w:val="99"/>
    <w:unhideWhenUsed/>
    <w:rsid w:val="0098345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345C"/>
  </w:style>
  <w:style w:type="paragraph" w:styleId="Sidfot">
    <w:name w:val="footer"/>
    <w:basedOn w:val="Normal"/>
    <w:link w:val="SidfotChar"/>
    <w:uiPriority w:val="99"/>
    <w:unhideWhenUsed/>
    <w:rsid w:val="0098345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1487">
      <w:bodyDiv w:val="1"/>
      <w:marLeft w:val="0"/>
      <w:marRight w:val="0"/>
      <w:marTop w:val="0"/>
      <w:marBottom w:val="0"/>
      <w:divBdr>
        <w:top w:val="none" w:sz="0" w:space="0" w:color="auto"/>
        <w:left w:val="none" w:sz="0" w:space="0" w:color="auto"/>
        <w:bottom w:val="none" w:sz="0" w:space="0" w:color="auto"/>
        <w:right w:val="none" w:sz="0" w:space="0" w:color="auto"/>
      </w:divBdr>
    </w:div>
    <w:div w:id="126053834">
      <w:bodyDiv w:val="1"/>
      <w:marLeft w:val="0"/>
      <w:marRight w:val="0"/>
      <w:marTop w:val="0"/>
      <w:marBottom w:val="0"/>
      <w:divBdr>
        <w:top w:val="none" w:sz="0" w:space="0" w:color="auto"/>
        <w:left w:val="none" w:sz="0" w:space="0" w:color="auto"/>
        <w:bottom w:val="none" w:sz="0" w:space="0" w:color="auto"/>
        <w:right w:val="none" w:sz="0" w:space="0" w:color="auto"/>
      </w:divBdr>
    </w:div>
    <w:div w:id="221016674">
      <w:bodyDiv w:val="1"/>
      <w:marLeft w:val="0"/>
      <w:marRight w:val="0"/>
      <w:marTop w:val="0"/>
      <w:marBottom w:val="0"/>
      <w:divBdr>
        <w:top w:val="none" w:sz="0" w:space="0" w:color="auto"/>
        <w:left w:val="none" w:sz="0" w:space="0" w:color="auto"/>
        <w:bottom w:val="none" w:sz="0" w:space="0" w:color="auto"/>
        <w:right w:val="none" w:sz="0" w:space="0" w:color="auto"/>
      </w:divBdr>
    </w:div>
    <w:div w:id="250049731">
      <w:bodyDiv w:val="1"/>
      <w:marLeft w:val="0"/>
      <w:marRight w:val="0"/>
      <w:marTop w:val="0"/>
      <w:marBottom w:val="0"/>
      <w:divBdr>
        <w:top w:val="none" w:sz="0" w:space="0" w:color="auto"/>
        <w:left w:val="none" w:sz="0" w:space="0" w:color="auto"/>
        <w:bottom w:val="none" w:sz="0" w:space="0" w:color="auto"/>
        <w:right w:val="none" w:sz="0" w:space="0" w:color="auto"/>
      </w:divBdr>
    </w:div>
    <w:div w:id="302584985">
      <w:bodyDiv w:val="1"/>
      <w:marLeft w:val="0"/>
      <w:marRight w:val="0"/>
      <w:marTop w:val="0"/>
      <w:marBottom w:val="0"/>
      <w:divBdr>
        <w:top w:val="none" w:sz="0" w:space="0" w:color="auto"/>
        <w:left w:val="none" w:sz="0" w:space="0" w:color="auto"/>
        <w:bottom w:val="none" w:sz="0" w:space="0" w:color="auto"/>
        <w:right w:val="none" w:sz="0" w:space="0" w:color="auto"/>
      </w:divBdr>
    </w:div>
    <w:div w:id="324431563">
      <w:bodyDiv w:val="1"/>
      <w:marLeft w:val="0"/>
      <w:marRight w:val="0"/>
      <w:marTop w:val="0"/>
      <w:marBottom w:val="0"/>
      <w:divBdr>
        <w:top w:val="none" w:sz="0" w:space="0" w:color="auto"/>
        <w:left w:val="none" w:sz="0" w:space="0" w:color="auto"/>
        <w:bottom w:val="none" w:sz="0" w:space="0" w:color="auto"/>
        <w:right w:val="none" w:sz="0" w:space="0" w:color="auto"/>
      </w:divBdr>
    </w:div>
    <w:div w:id="467015172">
      <w:bodyDiv w:val="1"/>
      <w:marLeft w:val="0"/>
      <w:marRight w:val="0"/>
      <w:marTop w:val="0"/>
      <w:marBottom w:val="0"/>
      <w:divBdr>
        <w:top w:val="none" w:sz="0" w:space="0" w:color="auto"/>
        <w:left w:val="none" w:sz="0" w:space="0" w:color="auto"/>
        <w:bottom w:val="none" w:sz="0" w:space="0" w:color="auto"/>
        <w:right w:val="none" w:sz="0" w:space="0" w:color="auto"/>
      </w:divBdr>
    </w:div>
    <w:div w:id="538981282">
      <w:bodyDiv w:val="1"/>
      <w:marLeft w:val="0"/>
      <w:marRight w:val="0"/>
      <w:marTop w:val="0"/>
      <w:marBottom w:val="0"/>
      <w:divBdr>
        <w:top w:val="none" w:sz="0" w:space="0" w:color="auto"/>
        <w:left w:val="none" w:sz="0" w:space="0" w:color="auto"/>
        <w:bottom w:val="none" w:sz="0" w:space="0" w:color="auto"/>
        <w:right w:val="none" w:sz="0" w:space="0" w:color="auto"/>
      </w:divBdr>
    </w:div>
    <w:div w:id="885726685">
      <w:bodyDiv w:val="1"/>
      <w:marLeft w:val="0"/>
      <w:marRight w:val="0"/>
      <w:marTop w:val="0"/>
      <w:marBottom w:val="0"/>
      <w:divBdr>
        <w:top w:val="none" w:sz="0" w:space="0" w:color="auto"/>
        <w:left w:val="none" w:sz="0" w:space="0" w:color="auto"/>
        <w:bottom w:val="none" w:sz="0" w:space="0" w:color="auto"/>
        <w:right w:val="none" w:sz="0" w:space="0" w:color="auto"/>
      </w:divBdr>
    </w:div>
    <w:div w:id="1470518892">
      <w:bodyDiv w:val="1"/>
      <w:marLeft w:val="0"/>
      <w:marRight w:val="0"/>
      <w:marTop w:val="0"/>
      <w:marBottom w:val="0"/>
      <w:divBdr>
        <w:top w:val="none" w:sz="0" w:space="0" w:color="auto"/>
        <w:left w:val="none" w:sz="0" w:space="0" w:color="auto"/>
        <w:bottom w:val="none" w:sz="0" w:space="0" w:color="auto"/>
        <w:right w:val="none" w:sz="0" w:space="0" w:color="auto"/>
      </w:divBdr>
    </w:div>
    <w:div w:id="1534731596">
      <w:bodyDiv w:val="1"/>
      <w:marLeft w:val="0"/>
      <w:marRight w:val="0"/>
      <w:marTop w:val="0"/>
      <w:marBottom w:val="0"/>
      <w:divBdr>
        <w:top w:val="none" w:sz="0" w:space="0" w:color="auto"/>
        <w:left w:val="none" w:sz="0" w:space="0" w:color="auto"/>
        <w:bottom w:val="none" w:sz="0" w:space="0" w:color="auto"/>
        <w:right w:val="none" w:sz="0" w:space="0" w:color="auto"/>
      </w:divBdr>
    </w:div>
    <w:div w:id="1567496040">
      <w:bodyDiv w:val="1"/>
      <w:marLeft w:val="0"/>
      <w:marRight w:val="0"/>
      <w:marTop w:val="0"/>
      <w:marBottom w:val="0"/>
      <w:divBdr>
        <w:top w:val="none" w:sz="0" w:space="0" w:color="auto"/>
        <w:left w:val="none" w:sz="0" w:space="0" w:color="auto"/>
        <w:bottom w:val="none" w:sz="0" w:space="0" w:color="auto"/>
        <w:right w:val="none" w:sz="0" w:space="0" w:color="auto"/>
      </w:divBdr>
    </w:div>
    <w:div w:id="1660452766">
      <w:bodyDiv w:val="1"/>
      <w:marLeft w:val="0"/>
      <w:marRight w:val="0"/>
      <w:marTop w:val="0"/>
      <w:marBottom w:val="0"/>
      <w:divBdr>
        <w:top w:val="none" w:sz="0" w:space="0" w:color="auto"/>
        <w:left w:val="none" w:sz="0" w:space="0" w:color="auto"/>
        <w:bottom w:val="none" w:sz="0" w:space="0" w:color="auto"/>
        <w:right w:val="none" w:sz="0" w:space="0" w:color="auto"/>
      </w:divBdr>
    </w:div>
    <w:div w:id="193247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nsamjonkopingsla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464DF06D70104FBED7708CF34F0893" ma:contentTypeVersion="11" ma:contentTypeDescription="Skapa ett nytt dokument." ma:contentTypeScope="" ma:versionID="934f68b619f20975e759b02f42223cc7">
  <xsd:schema xmlns:xsd="http://www.w3.org/2001/XMLSchema" xmlns:xs="http://www.w3.org/2001/XMLSchema" xmlns:p="http://schemas.microsoft.com/office/2006/metadata/properties" xmlns:ns3="c1968770-67c8-4fc1-80a1-d2b8657f570f" xmlns:ns4="c4be33d8-e5c9-43c5-91e0-e7b3cd2cb9be" targetNamespace="http://schemas.microsoft.com/office/2006/metadata/properties" ma:root="true" ma:fieldsID="8232bcad2278d971dd2e252bf4cd88ac" ns3:_="" ns4:_="">
    <xsd:import namespace="c1968770-67c8-4fc1-80a1-d2b8657f570f"/>
    <xsd:import namespace="c4be33d8-e5c9-43c5-91e0-e7b3cd2cb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68770-67c8-4fc1-80a1-d2b8657f5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e33d8-e5c9-43c5-91e0-e7b3cd2cb9be"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SharingHintHash" ma:index="15"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F6EA6-9155-41BA-806A-0AC554738E08}">
  <ds:schemaRefs>
    <ds:schemaRef ds:uri="http://schemas.microsoft.com/sharepoint/v3/contenttype/forms"/>
  </ds:schemaRefs>
</ds:datastoreItem>
</file>

<file path=customXml/itemProps2.xml><?xml version="1.0" encoding="utf-8"?>
<ds:datastoreItem xmlns:ds="http://schemas.openxmlformats.org/officeDocument/2006/customXml" ds:itemID="{7804EFEE-E70F-4F29-B4A9-0A2DCED2876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c4be33d8-e5c9-43c5-91e0-e7b3cd2cb9be"/>
    <ds:schemaRef ds:uri="c1968770-67c8-4fc1-80a1-d2b8657f570f"/>
    <ds:schemaRef ds:uri="http://www.w3.org/XML/1998/namespace"/>
  </ds:schemaRefs>
</ds:datastoreItem>
</file>

<file path=customXml/itemProps3.xml><?xml version="1.0" encoding="utf-8"?>
<ds:datastoreItem xmlns:ds="http://schemas.openxmlformats.org/officeDocument/2006/customXml" ds:itemID="{8AF06DA3-73F5-4DE9-823F-B4CF69B75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68770-67c8-4fc1-80a1-d2b8657f570f"/>
    <ds:schemaRef ds:uri="c4be33d8-e5c9-43c5-91e0-e7b3cd2cb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6272</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Johansson</dc:creator>
  <cp:keywords/>
  <dc:description/>
  <cp:lastModifiedBy>Samordningsförbundet Jönköping</cp:lastModifiedBy>
  <cp:revision>2</cp:revision>
  <cp:lastPrinted>2020-02-27T08:20:00Z</cp:lastPrinted>
  <dcterms:created xsi:type="dcterms:W3CDTF">2020-04-01T09:43:00Z</dcterms:created>
  <dcterms:modified xsi:type="dcterms:W3CDTF">2020-04-01T09:43:00Z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0x0101002D464DF06D70104FBED7708CF34F0893</vt:lpwstr>
  </property>
</Properties>
</file>